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12" w:lineRule="auto"/>
        <w:jc w:val="center"/>
        <w:rPr>
          <w:rFonts w:ascii="黑体" w:hAnsi="黑体" w:eastAsia="黑体"/>
          <w:sz w:val="36"/>
          <w:szCs w:val="36"/>
        </w:rPr>
      </w:pPr>
      <w:r>
        <w:rPr>
          <w:rFonts w:ascii="宋体" w:hAnsi="宋体" w:cs="宋体"/>
          <w:sz w:val="36"/>
          <w:szCs w:val="36"/>
        </w:rPr>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09750" cy="447675"/>
            <wp:effectExtent l="0" t="0" r="0" b="9525"/>
            <wp:wrapTopAndBottom/>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09750" cy="447675"/>
                    </a:xfrm>
                    <a:prstGeom prst="rect">
                      <a:avLst/>
                    </a:prstGeom>
                    <a:noFill/>
                    <a:ln>
                      <a:noFill/>
                    </a:ln>
                  </pic:spPr>
                </pic:pic>
              </a:graphicData>
            </a:graphic>
          </wp:anchor>
        </w:drawing>
      </w:r>
      <w:r>
        <w:rPr>
          <w:rFonts w:hint="eastAsia" w:ascii="黑体" w:hAnsi="黑体" w:eastAsia="黑体"/>
          <w:sz w:val="36"/>
          <w:szCs w:val="36"/>
        </w:rPr>
        <w:t>研究生课程教学大纲（模板）</w:t>
      </w:r>
    </w:p>
    <w:tbl>
      <w:tblPr>
        <w:tblStyle w:val="8"/>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417"/>
        <w:gridCol w:w="1781"/>
        <w:gridCol w:w="346"/>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Borders>
              <w:top w:val="single" w:color="D9D9D9" w:sz="4" w:space="0"/>
              <w:left w:val="single" w:color="D9D9D9" w:sz="4" w:space="0"/>
              <w:bottom w:val="single" w:color="D9D9D9" w:sz="4" w:space="0"/>
              <w:right w:val="single" w:color="D9D9D9" w:sz="4" w:space="0"/>
            </w:tcBorders>
            <w:vAlign w:val="center"/>
          </w:tcPr>
          <w:p>
            <w:pPr>
              <w:spacing w:line="312" w:lineRule="auto"/>
              <w:ind w:right="320"/>
              <w:jc w:val="center"/>
              <w:rPr>
                <w:rFonts w:ascii="黑体" w:hAnsi="黑体" w:eastAsia="黑体"/>
                <w:sz w:val="30"/>
                <w:szCs w:val="30"/>
              </w:rPr>
            </w:pPr>
            <w:r>
              <w:rPr>
                <w:rFonts w:hint="eastAsia" w:ascii="黑体" w:hAnsi="黑体" w:eastAsia="黑体"/>
                <w:spacing w:val="56"/>
                <w:kern w:val="0"/>
                <w:sz w:val="30"/>
                <w:szCs w:val="30"/>
                <w:fitText w:val="1950" w:id="2074232832"/>
              </w:rPr>
              <w:t>课程名称</w:t>
            </w:r>
            <w:r>
              <w:rPr>
                <w:rFonts w:hint="eastAsia" w:ascii="黑体" w:hAnsi="黑体" w:eastAsia="黑体"/>
                <w:spacing w:val="1"/>
                <w:kern w:val="0"/>
                <w:sz w:val="30"/>
                <w:szCs w:val="30"/>
                <w:fitText w:val="1950" w:id="2074232832"/>
              </w:rPr>
              <w:t>：</w:t>
            </w:r>
          </w:p>
        </w:tc>
        <w:tc>
          <w:tcPr>
            <w:tcW w:w="6520" w:type="dxa"/>
            <w:gridSpan w:val="5"/>
            <w:tcBorders>
              <w:top w:val="single" w:color="D9D9D9" w:sz="4" w:space="0"/>
              <w:left w:val="single" w:color="D9D9D9" w:sz="4" w:space="0"/>
              <w:bottom w:val="single" w:color="D9D9D9" w:sz="4" w:space="0"/>
              <w:right w:val="single" w:color="D9D9D9" w:sz="4" w:space="0"/>
            </w:tcBorders>
          </w:tcPr>
          <w:p>
            <w:pPr>
              <w:spacing w:line="312" w:lineRule="auto"/>
              <w:jc w:val="center"/>
              <w:rPr>
                <w:rFonts w:ascii="黑体" w:hAnsi="黑体" w:eastAsia="黑体"/>
                <w:sz w:val="30"/>
                <w:szCs w:val="30"/>
              </w:rPr>
            </w:pPr>
            <w:r>
              <w:rPr>
                <w:rFonts w:hint="eastAsia" w:ascii="黑体" w:hAnsi="黑体" w:eastAsia="黑体"/>
                <w:sz w:val="30"/>
                <w:szCs w:val="30"/>
              </w:rPr>
              <w:t>生物</w:t>
            </w:r>
            <w:r>
              <w:rPr>
                <w:rFonts w:hint="eastAsia" w:ascii="黑体" w:hAnsi="黑体" w:eastAsia="黑体"/>
                <w:sz w:val="30"/>
                <w:szCs w:val="30"/>
                <w:lang w:val="en-US" w:eastAsia="zh-CN"/>
              </w:rPr>
              <w:t>质转化新</w:t>
            </w:r>
            <w:r>
              <w:rPr>
                <w:rFonts w:hint="eastAsia" w:ascii="黑体" w:hAnsi="黑体" w:eastAsia="黑体"/>
                <w:sz w:val="30"/>
                <w:szCs w:val="30"/>
              </w:rPr>
              <w:t>能源技术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269" w:type="dxa"/>
            <w:tcBorders>
              <w:top w:val="single" w:color="D9D9D9" w:sz="4" w:space="0"/>
              <w:left w:val="single" w:color="D9D9D9" w:sz="4" w:space="0"/>
              <w:bottom w:val="single" w:color="D9D9D9" w:sz="4" w:space="0"/>
              <w:right w:val="single" w:color="D9D9D9" w:sz="4" w:space="0"/>
            </w:tcBorders>
            <w:vAlign w:val="center"/>
          </w:tcPr>
          <w:p>
            <w:pPr>
              <w:spacing w:line="312" w:lineRule="auto"/>
              <w:ind w:right="320"/>
              <w:jc w:val="center"/>
              <w:rPr>
                <w:rFonts w:ascii="黑体" w:hAnsi="黑体" w:eastAsia="黑体"/>
                <w:sz w:val="30"/>
                <w:szCs w:val="30"/>
              </w:rPr>
            </w:pPr>
          </w:p>
        </w:tc>
        <w:tc>
          <w:tcPr>
            <w:tcW w:w="6520" w:type="dxa"/>
            <w:gridSpan w:val="5"/>
            <w:tcBorders>
              <w:top w:val="single" w:color="D9D9D9" w:sz="4" w:space="0"/>
              <w:left w:val="single" w:color="D9D9D9" w:sz="4" w:space="0"/>
              <w:bottom w:val="single" w:color="D9D9D9" w:sz="4" w:space="0"/>
              <w:right w:val="single" w:color="D9D9D9" w:sz="4" w:space="0"/>
            </w:tcBorders>
          </w:tcPr>
          <w:p>
            <w:pPr>
              <w:spacing w:line="312" w:lineRule="auto"/>
              <w:jc w:val="center"/>
              <w:rPr>
                <w:rFonts w:hint="default" w:ascii="黑体" w:hAnsi="黑体" w:eastAsia="黑体"/>
                <w:sz w:val="30"/>
                <w:szCs w:val="30"/>
                <w:lang w:val="en-US" w:eastAsia="zh-CN"/>
              </w:rPr>
            </w:pPr>
            <w:r>
              <w:rPr>
                <w:rFonts w:hint="eastAsia" w:eastAsia="黑体" w:cs="Times New Roman"/>
                <w:sz w:val="28"/>
                <w:szCs w:val="28"/>
                <w:lang w:val="en-US" w:eastAsia="zh-CN"/>
              </w:rPr>
              <w:t>N</w:t>
            </w:r>
            <w:r>
              <w:rPr>
                <w:rFonts w:hint="default" w:ascii="Times New Roman" w:hAnsi="Times New Roman" w:eastAsia="黑体" w:cs="Times New Roman"/>
                <w:sz w:val="28"/>
                <w:szCs w:val="28"/>
                <w:lang w:val="en-US" w:eastAsia="zh-CN"/>
              </w:rPr>
              <w:t xml:space="preserve">ew </w:t>
            </w:r>
            <w:r>
              <w:rPr>
                <w:rFonts w:hint="eastAsia" w:eastAsia="黑体" w:cs="Times New Roman"/>
                <w:sz w:val="28"/>
                <w:szCs w:val="28"/>
                <w:lang w:val="en-US" w:eastAsia="zh-CN"/>
              </w:rPr>
              <w:t>E</w:t>
            </w:r>
            <w:r>
              <w:rPr>
                <w:rFonts w:hint="default" w:ascii="Times New Roman" w:hAnsi="Times New Roman" w:eastAsia="黑体" w:cs="Times New Roman"/>
                <w:sz w:val="28"/>
                <w:szCs w:val="28"/>
                <w:lang w:val="en-US" w:eastAsia="zh-CN"/>
              </w:rPr>
              <w:t xml:space="preserve">nergy </w:t>
            </w:r>
            <w:r>
              <w:rPr>
                <w:rFonts w:hint="eastAsia" w:eastAsia="黑体" w:cs="Times New Roman"/>
                <w:sz w:val="28"/>
                <w:szCs w:val="28"/>
                <w:lang w:val="en-US" w:eastAsia="zh-CN"/>
              </w:rPr>
              <w:t>T</w:t>
            </w:r>
            <w:r>
              <w:rPr>
                <w:rFonts w:hint="default" w:ascii="Times New Roman" w:hAnsi="Times New Roman" w:eastAsia="黑体" w:cs="Times New Roman"/>
                <w:sz w:val="28"/>
                <w:szCs w:val="28"/>
                <w:lang w:val="en-US" w:eastAsia="zh-CN"/>
              </w:rPr>
              <w:t>echnology</w:t>
            </w:r>
            <w:r>
              <w:rPr>
                <w:rFonts w:hint="eastAsia" w:eastAsia="黑体" w:cs="Times New Roman"/>
                <w:sz w:val="28"/>
                <w:szCs w:val="28"/>
                <w:lang w:val="en-US" w:eastAsia="zh-CN"/>
              </w:rPr>
              <w:t xml:space="preserve"> for </w:t>
            </w:r>
            <w:r>
              <w:rPr>
                <w:rFonts w:hint="default" w:ascii="Times New Roman" w:hAnsi="Times New Roman" w:eastAsia="黑体" w:cs="Times New Roman"/>
                <w:sz w:val="28"/>
                <w:szCs w:val="28"/>
                <w:lang w:val="en-US" w:eastAsia="zh-CN"/>
              </w:rPr>
              <w:t xml:space="preserve">Biomass </w:t>
            </w:r>
            <w:r>
              <w:rPr>
                <w:rFonts w:hint="eastAsia" w:eastAsia="黑体" w:cs="Times New Roman"/>
                <w:sz w:val="28"/>
                <w:szCs w:val="28"/>
                <w:lang w:val="en-US" w:eastAsia="zh-CN"/>
              </w:rPr>
              <w:t>C</w:t>
            </w:r>
            <w:r>
              <w:rPr>
                <w:rFonts w:hint="default" w:ascii="Times New Roman" w:hAnsi="Times New Roman" w:eastAsia="黑体" w:cs="Times New Roman"/>
                <w:sz w:val="28"/>
                <w:szCs w:val="28"/>
                <w:lang w:val="en-US" w:eastAsia="zh-CN"/>
              </w:rPr>
              <w:t xml:space="preserve">onversion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69" w:type="dxa"/>
            <w:tcBorders>
              <w:top w:val="single" w:color="D9D9D9" w:sz="4" w:space="0"/>
              <w:left w:val="single" w:color="D9D9D9" w:sz="4" w:space="0"/>
              <w:bottom w:val="single" w:color="D9D9D9" w:sz="4" w:space="0"/>
              <w:right w:val="single" w:color="D9D9D9" w:sz="4" w:space="0"/>
            </w:tcBorders>
            <w:vAlign w:val="center"/>
          </w:tcPr>
          <w:p>
            <w:pPr>
              <w:spacing w:line="312" w:lineRule="auto"/>
              <w:ind w:right="320"/>
              <w:jc w:val="center"/>
              <w:rPr>
                <w:rFonts w:ascii="黑体" w:hAnsi="黑体" w:eastAsia="黑体"/>
                <w:sz w:val="30"/>
                <w:szCs w:val="30"/>
              </w:rPr>
            </w:pPr>
            <w:r>
              <w:rPr>
                <w:rFonts w:hint="eastAsia" w:ascii="黑体" w:hAnsi="黑体" w:eastAsia="黑体"/>
                <w:spacing w:val="56"/>
                <w:kern w:val="0"/>
                <w:sz w:val="30"/>
                <w:szCs w:val="30"/>
                <w:fitText w:val="1950" w:id="2074232832"/>
              </w:rPr>
              <w:t>课程编号</w:t>
            </w:r>
            <w:r>
              <w:rPr>
                <w:rFonts w:hint="eastAsia" w:ascii="黑体" w:hAnsi="黑体" w:eastAsia="黑体"/>
                <w:spacing w:val="1"/>
                <w:kern w:val="0"/>
                <w:sz w:val="30"/>
                <w:szCs w:val="30"/>
                <w:fitText w:val="1950" w:id="2074232832"/>
              </w:rPr>
              <w:t>：</w:t>
            </w:r>
          </w:p>
        </w:tc>
        <w:tc>
          <w:tcPr>
            <w:tcW w:w="6520" w:type="dxa"/>
            <w:gridSpan w:val="5"/>
            <w:tcBorders>
              <w:top w:val="single" w:color="D9D9D9" w:sz="4" w:space="0"/>
              <w:left w:val="single" w:color="D9D9D9" w:sz="4" w:space="0"/>
              <w:bottom w:val="single" w:color="D9D9D9" w:sz="4" w:space="0"/>
              <w:right w:val="single" w:color="D9D9D9" w:sz="4" w:space="0"/>
            </w:tcBorders>
          </w:tcPr>
          <w:p>
            <w:pPr>
              <w:spacing w:line="312" w:lineRule="auto"/>
              <w:jc w:val="center"/>
              <w:rPr>
                <w:rFonts w:ascii="黑体" w:hAnsi="黑体" w:eastAsia="黑体"/>
                <w:sz w:val="30"/>
                <w:szCs w:val="30"/>
              </w:rPr>
            </w:pPr>
            <w:r>
              <w:rPr>
                <w:rFonts w:hint="eastAsia" w:ascii="Times New Roman" w:hAnsi="Times New Roman" w:eastAsia="黑体" w:cs="Times New Roman"/>
                <w:sz w:val="28"/>
                <w:szCs w:val="28"/>
              </w:rPr>
              <w:t>ZX14405M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789" w:type="dxa"/>
            <w:gridSpan w:val="6"/>
            <w:tcBorders>
              <w:top w:val="single" w:color="D9D9D9" w:sz="4" w:space="0"/>
              <w:left w:val="single" w:color="D9D9D9" w:sz="4" w:space="0"/>
              <w:bottom w:val="single" w:color="D9D9D9" w:sz="4" w:space="0"/>
              <w:right w:val="single" w:color="D9D9D9" w:sz="4" w:space="0"/>
            </w:tcBorders>
            <w:vAlign w:val="center"/>
          </w:tcPr>
          <w:p>
            <w:pPr>
              <w:spacing w:line="312" w:lineRule="auto"/>
              <w:jc w:val="center"/>
              <w:rPr>
                <w:rFonts w:ascii="华文中宋" w:hAnsi="华文中宋" w:eastAsia="华文中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269" w:type="dxa"/>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pacing w:val="13"/>
                <w:kern w:val="0"/>
                <w:sz w:val="24"/>
                <w:szCs w:val="24"/>
                <w:fitText w:val="1755" w:id="2074232321"/>
              </w:rPr>
              <w:t>开 课 单 位</w:t>
            </w:r>
            <w:r>
              <w:rPr>
                <w:rFonts w:hint="eastAsia" w:eastAsia="黑体"/>
                <w:spacing w:val="6"/>
                <w:kern w:val="0"/>
                <w:sz w:val="24"/>
                <w:szCs w:val="24"/>
                <w:fitText w:val="1755" w:id="2074232321"/>
              </w:rPr>
              <w:t>：</w:t>
            </w:r>
          </w:p>
        </w:tc>
        <w:tc>
          <w:tcPr>
            <w:tcW w:w="3198" w:type="dxa"/>
            <w:gridSpan w:val="2"/>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hint="default" w:eastAsia="黑体"/>
                <w:sz w:val="24"/>
                <w:szCs w:val="24"/>
                <w:lang w:val="en-US" w:eastAsia="zh-CN"/>
              </w:rPr>
            </w:pPr>
            <w:r>
              <w:rPr>
                <w:rFonts w:hint="eastAsia" w:eastAsia="黑体"/>
                <w:sz w:val="24"/>
                <w:szCs w:val="24"/>
                <w:lang w:val="en-US" w:eastAsia="zh-CN"/>
              </w:rPr>
              <w:t>材料科学与工程学院</w:t>
            </w:r>
          </w:p>
        </w:tc>
        <w:tc>
          <w:tcPr>
            <w:tcW w:w="1905" w:type="dxa"/>
            <w:gridSpan w:val="2"/>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pacing w:val="69"/>
                <w:kern w:val="0"/>
                <w:sz w:val="24"/>
                <w:szCs w:val="24"/>
                <w:fitText w:val="1755" w:id="2074232321"/>
              </w:rPr>
              <w:t>开课学期</w:t>
            </w:r>
            <w:r>
              <w:rPr>
                <w:rFonts w:hint="eastAsia" w:eastAsia="黑体"/>
                <w:spacing w:val="1"/>
                <w:kern w:val="0"/>
                <w:sz w:val="24"/>
                <w:szCs w:val="24"/>
                <w:fitText w:val="1755" w:id="2074232321"/>
              </w:rPr>
              <w:t>：</w:t>
            </w:r>
          </w:p>
        </w:tc>
        <w:tc>
          <w:tcPr>
            <w:tcW w:w="1417" w:type="dxa"/>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hint="default" w:eastAsia="黑体"/>
                <w:sz w:val="24"/>
                <w:szCs w:val="24"/>
                <w:lang w:val="en-US" w:eastAsia="zh-CN"/>
              </w:rPr>
            </w:pPr>
            <w:r>
              <w:rPr>
                <w:rFonts w:hint="eastAsia" w:eastAsia="黑体"/>
                <w:sz w:val="24"/>
                <w:szCs w:val="24"/>
                <w:lang w:val="en-US" w:eastAsia="zh-CN"/>
              </w:rPr>
              <w:t>春秋季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269" w:type="dxa"/>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pacing w:val="13"/>
                <w:kern w:val="0"/>
                <w:sz w:val="24"/>
                <w:szCs w:val="24"/>
                <w:fitText w:val="1755" w:id="2074232321"/>
              </w:rPr>
              <w:t>课 内 学 时</w:t>
            </w:r>
            <w:r>
              <w:rPr>
                <w:rFonts w:hint="eastAsia" w:eastAsia="黑体"/>
                <w:spacing w:val="6"/>
                <w:kern w:val="0"/>
                <w:sz w:val="24"/>
                <w:szCs w:val="24"/>
                <w:fitText w:val="1755" w:id="2074232321"/>
              </w:rPr>
              <w:t>：</w:t>
            </w:r>
          </w:p>
        </w:tc>
        <w:tc>
          <w:tcPr>
            <w:tcW w:w="3198" w:type="dxa"/>
            <w:gridSpan w:val="2"/>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hint="default" w:eastAsia="黑体"/>
                <w:sz w:val="24"/>
                <w:szCs w:val="24"/>
                <w:lang w:val="en-US" w:eastAsia="zh-CN"/>
              </w:rPr>
            </w:pPr>
            <w:r>
              <w:rPr>
                <w:rFonts w:hint="eastAsia" w:eastAsia="黑体"/>
                <w:sz w:val="24"/>
                <w:szCs w:val="24"/>
                <w:lang w:val="en-US" w:eastAsia="zh-CN"/>
              </w:rPr>
              <w:t>32</w:t>
            </w:r>
          </w:p>
        </w:tc>
        <w:tc>
          <w:tcPr>
            <w:tcW w:w="1905" w:type="dxa"/>
            <w:gridSpan w:val="2"/>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pacing w:val="14"/>
                <w:sz w:val="24"/>
                <w:szCs w:val="24"/>
              </w:rPr>
            </w:pPr>
            <w:r>
              <w:rPr>
                <w:rFonts w:hint="eastAsia" w:eastAsia="黑体"/>
                <w:spacing w:val="46"/>
                <w:kern w:val="0"/>
                <w:sz w:val="24"/>
                <w:szCs w:val="24"/>
                <w:fitText w:val="1755" w:id="2074232321"/>
              </w:rPr>
              <w:t>学    分</w:t>
            </w:r>
            <w:r>
              <w:rPr>
                <w:rFonts w:hint="eastAsia" w:eastAsia="黑体"/>
                <w:spacing w:val="1"/>
                <w:kern w:val="0"/>
                <w:sz w:val="24"/>
                <w:szCs w:val="24"/>
                <w:fitText w:val="1755" w:id="2074232321"/>
              </w:rPr>
              <w:t>：</w:t>
            </w:r>
          </w:p>
        </w:tc>
        <w:tc>
          <w:tcPr>
            <w:tcW w:w="1417" w:type="dxa"/>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hint="eastAsia" w:eastAsia="黑体"/>
                <w:sz w:val="24"/>
                <w:szCs w:val="24"/>
                <w:lang w:val="en-US" w:eastAsia="zh-CN"/>
              </w:rPr>
            </w:pPr>
            <w:r>
              <w:rPr>
                <w:rFonts w:hint="eastAsia" w:eastAsia="黑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269" w:type="dxa"/>
            <w:tcBorders>
              <w:top w:val="single" w:color="D9D9D9" w:sz="4" w:space="0"/>
              <w:left w:val="single" w:color="D9D9D9" w:sz="4" w:space="0"/>
              <w:bottom w:val="single" w:color="D9D9D9" w:sz="4" w:space="0"/>
              <w:right w:val="single" w:color="D9D9D9" w:sz="4" w:space="0"/>
            </w:tcBorders>
            <w:vAlign w:val="center"/>
          </w:tcPr>
          <w:p>
            <w:pPr>
              <w:spacing w:line="360" w:lineRule="auto"/>
              <w:jc w:val="left"/>
              <w:rPr>
                <w:rFonts w:eastAsia="黑体"/>
                <w:sz w:val="24"/>
                <w:szCs w:val="24"/>
              </w:rPr>
            </w:pPr>
            <w:r>
              <w:rPr>
                <w:rFonts w:hint="eastAsia" w:eastAsia="黑体"/>
                <w:spacing w:val="30"/>
                <w:kern w:val="0"/>
                <w:sz w:val="24"/>
                <w:szCs w:val="24"/>
                <w:fitText w:val="1680" w:id="2078977792"/>
              </w:rPr>
              <w:t xml:space="preserve">适 用 学 </w:t>
            </w:r>
            <w:r>
              <w:rPr>
                <w:rFonts w:hint="eastAsia" w:eastAsia="黑体"/>
                <w:spacing w:val="0"/>
                <w:kern w:val="0"/>
                <w:sz w:val="24"/>
                <w:szCs w:val="24"/>
                <w:fitText w:val="1680" w:id="2078977792"/>
              </w:rPr>
              <w:t>科</w:t>
            </w:r>
            <w:r>
              <w:rPr>
                <w:rFonts w:hint="eastAsia" w:eastAsia="黑体"/>
                <w:sz w:val="24"/>
                <w:szCs w:val="24"/>
              </w:rPr>
              <w:t xml:space="preserve"> </w:t>
            </w:r>
          </w:p>
          <w:p>
            <w:pPr>
              <w:spacing w:line="360" w:lineRule="auto"/>
              <w:jc w:val="center"/>
              <w:rPr>
                <w:rFonts w:eastAsia="黑体"/>
                <w:sz w:val="24"/>
                <w:szCs w:val="24"/>
              </w:rPr>
            </w:pPr>
            <w:r>
              <w:rPr>
                <w:rFonts w:hint="eastAsia" w:eastAsia="黑体"/>
                <w:spacing w:val="31"/>
                <w:kern w:val="0"/>
                <w:sz w:val="24"/>
                <w:szCs w:val="24"/>
                <w:fitText w:val="1755" w:id="2074232321"/>
              </w:rPr>
              <w:t>专业及层次</w:t>
            </w:r>
            <w:r>
              <w:rPr>
                <w:rFonts w:hint="eastAsia" w:eastAsia="黑体"/>
                <w:spacing w:val="2"/>
                <w:kern w:val="0"/>
                <w:sz w:val="24"/>
                <w:szCs w:val="24"/>
                <w:fitText w:val="1755" w:id="2074232321"/>
              </w:rPr>
              <w:t>：</w:t>
            </w:r>
          </w:p>
        </w:tc>
        <w:tc>
          <w:tcPr>
            <w:tcW w:w="6520" w:type="dxa"/>
            <w:gridSpan w:val="5"/>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z w:val="24"/>
                <w:szCs w:val="24"/>
              </w:rPr>
              <w:t>学术学位硕士生</w:t>
            </w:r>
            <w:r>
              <w:rPr>
                <w:rFonts w:hint="eastAsia" w:eastAsia="黑体"/>
                <w:sz w:val="24"/>
                <w:szCs w:val="24"/>
                <w:lang w:eastAsia="zh-CN"/>
              </w:rPr>
              <w:t>、</w:t>
            </w:r>
            <w:r>
              <w:rPr>
                <w:rFonts w:hint="eastAsia" w:eastAsia="黑体"/>
                <w:sz w:val="24"/>
                <w:szCs w:val="24"/>
              </w:rPr>
              <w:t>专业学位硕士生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pacing w:val="69"/>
                <w:kern w:val="0"/>
                <w:sz w:val="24"/>
                <w:szCs w:val="24"/>
                <w:fitText w:val="1755" w:id="2074232321"/>
              </w:rPr>
              <w:t>授课语言</w:t>
            </w:r>
            <w:r>
              <w:rPr>
                <w:rFonts w:hint="eastAsia" w:eastAsia="黑体"/>
                <w:spacing w:val="1"/>
                <w:kern w:val="0"/>
                <w:sz w:val="24"/>
                <w:szCs w:val="24"/>
                <w:fitText w:val="1755" w:id="2074232321"/>
              </w:rPr>
              <w:t>：</w:t>
            </w:r>
          </w:p>
        </w:tc>
        <w:tc>
          <w:tcPr>
            <w:tcW w:w="6520" w:type="dxa"/>
            <w:gridSpan w:val="5"/>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hint="eastAsia" w:eastAsia="黑体"/>
                <w:sz w:val="24"/>
                <w:szCs w:val="24"/>
                <w:lang w:eastAsia="zh-CN"/>
              </w:rPr>
            </w:pPr>
            <w:r>
              <w:rPr>
                <w:rFonts w:hint="eastAsia" w:eastAsia="黑体"/>
                <w:sz w:val="24"/>
                <w:szCs w:val="24"/>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pacing w:val="69"/>
                <w:kern w:val="0"/>
                <w:sz w:val="24"/>
                <w:szCs w:val="24"/>
                <w:fitText w:val="1755" w:id="2074232321"/>
              </w:rPr>
              <w:t>先修课程</w:t>
            </w:r>
            <w:r>
              <w:rPr>
                <w:rFonts w:hint="eastAsia" w:eastAsia="黑体"/>
                <w:spacing w:val="1"/>
                <w:kern w:val="0"/>
                <w:sz w:val="24"/>
                <w:szCs w:val="24"/>
                <w:fitText w:val="1755" w:id="2074232321"/>
              </w:rPr>
              <w:t>：</w:t>
            </w:r>
          </w:p>
        </w:tc>
        <w:tc>
          <w:tcPr>
            <w:tcW w:w="6520" w:type="dxa"/>
            <w:gridSpan w:val="5"/>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hint="eastAsia" w:eastAsia="黑体"/>
                <w:sz w:val="24"/>
                <w:szCs w:val="24"/>
                <w:lang w:val="en-US" w:eastAsia="zh-CN"/>
              </w:rPr>
            </w:pPr>
            <w:r>
              <w:rPr>
                <w:rFonts w:hint="eastAsia" w:eastAsia="黑体"/>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pacing w:val="132"/>
                <w:kern w:val="0"/>
                <w:sz w:val="24"/>
                <w:szCs w:val="24"/>
                <w:fitText w:val="1755" w:id="2074232321"/>
              </w:rPr>
              <w:t>负责人</w:t>
            </w:r>
            <w:r>
              <w:rPr>
                <w:rFonts w:hint="eastAsia" w:eastAsia="黑体"/>
                <w:spacing w:val="1"/>
                <w:kern w:val="0"/>
                <w:sz w:val="24"/>
                <w:szCs w:val="24"/>
                <w:fitText w:val="1755" w:id="2074232321"/>
              </w:rPr>
              <w:t>：</w:t>
            </w:r>
          </w:p>
        </w:tc>
        <w:tc>
          <w:tcPr>
            <w:tcW w:w="1417" w:type="dxa"/>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hint="eastAsia" w:eastAsia="黑体"/>
                <w:sz w:val="24"/>
                <w:szCs w:val="24"/>
                <w:lang w:val="en-US" w:eastAsia="zh-CN"/>
              </w:rPr>
            </w:pPr>
            <w:r>
              <w:rPr>
                <w:rFonts w:hint="eastAsia" w:eastAsia="黑体"/>
                <w:sz w:val="24"/>
                <w:szCs w:val="24"/>
                <w:lang w:val="en-US" w:eastAsia="zh-CN"/>
              </w:rPr>
              <w:t>戴昉纳</w:t>
            </w:r>
          </w:p>
        </w:tc>
        <w:tc>
          <w:tcPr>
            <w:tcW w:w="2127" w:type="dxa"/>
            <w:gridSpan w:val="2"/>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eastAsia="黑体"/>
                <w:sz w:val="24"/>
                <w:szCs w:val="24"/>
              </w:rPr>
            </w:pPr>
            <w:r>
              <w:rPr>
                <w:rFonts w:hint="eastAsia" w:eastAsia="黑体"/>
                <w:spacing w:val="69"/>
                <w:kern w:val="0"/>
                <w:sz w:val="24"/>
                <w:szCs w:val="24"/>
                <w:fitText w:val="1755" w:id="2074232321"/>
              </w:rPr>
              <w:t>团队成员</w:t>
            </w:r>
            <w:r>
              <w:rPr>
                <w:rFonts w:hint="eastAsia" w:eastAsia="黑体"/>
                <w:spacing w:val="1"/>
                <w:kern w:val="0"/>
                <w:sz w:val="24"/>
                <w:szCs w:val="24"/>
                <w:fitText w:val="1755" w:id="2074232321"/>
              </w:rPr>
              <w:t>：</w:t>
            </w:r>
          </w:p>
        </w:tc>
        <w:tc>
          <w:tcPr>
            <w:tcW w:w="2976" w:type="dxa"/>
            <w:gridSpan w:val="2"/>
            <w:tcBorders>
              <w:top w:val="single" w:color="D9D9D9" w:sz="4" w:space="0"/>
              <w:left w:val="single" w:color="D9D9D9" w:sz="4" w:space="0"/>
              <w:bottom w:val="single" w:color="D9D9D9" w:sz="4" w:space="0"/>
              <w:right w:val="single" w:color="D9D9D9" w:sz="4" w:space="0"/>
            </w:tcBorders>
            <w:vAlign w:val="center"/>
          </w:tcPr>
          <w:p>
            <w:pPr>
              <w:spacing w:line="360" w:lineRule="auto"/>
              <w:jc w:val="center"/>
              <w:rPr>
                <w:rFonts w:hint="eastAsia" w:eastAsia="黑体"/>
                <w:sz w:val="24"/>
                <w:szCs w:val="24"/>
                <w:lang w:val="en-US" w:eastAsia="zh-CN"/>
              </w:rPr>
            </w:pPr>
          </w:p>
        </w:tc>
      </w:tr>
    </w:tbl>
    <w:p>
      <w:pPr>
        <w:spacing w:before="156" w:beforeLines="50" w:line="300" w:lineRule="auto"/>
        <w:rPr>
          <w:rFonts w:eastAsia="黑体"/>
          <w:sz w:val="28"/>
          <w:szCs w:val="28"/>
        </w:rPr>
      </w:pPr>
      <w:r>
        <w:rPr>
          <w:rFonts w:hint="eastAsia" w:eastAsia="黑体"/>
          <w:sz w:val="28"/>
          <w:szCs w:val="28"/>
        </w:rPr>
        <w:t>一、课程简介</w:t>
      </w:r>
    </w:p>
    <w:p>
      <w:pPr>
        <w:pStyle w:val="2"/>
        <w:snapToGrid w:val="0"/>
        <w:spacing w:line="300" w:lineRule="auto"/>
        <w:ind w:firstLine="480" w:firstLineChars="200"/>
        <w:rPr>
          <w:rFonts w:hint="eastAsia"/>
          <w:i/>
          <w:sz w:val="24"/>
          <w:szCs w:val="24"/>
        </w:rPr>
      </w:pPr>
      <w:r>
        <w:rPr>
          <w:rFonts w:hint="eastAsia"/>
          <w:i/>
          <w:sz w:val="24"/>
          <w:szCs w:val="24"/>
        </w:rPr>
        <w:t>（300-500字，为宋体小四号字。简要介绍的性质、主要教学内容、课程学习目标等。）</w:t>
      </w:r>
    </w:p>
    <w:p>
      <w:pPr>
        <w:spacing w:line="240" w:lineRule="auto"/>
        <w:ind w:firstLine="480" w:firstLineChars="200"/>
        <w:rPr>
          <w:rFonts w:hint="default" w:ascii="Arial" w:hAnsi="Arial" w:eastAsia="宋体" w:cs="Arial"/>
          <w:color w:val="333333"/>
          <w:kern w:val="2"/>
          <w:sz w:val="24"/>
          <w:szCs w:val="24"/>
          <w:shd w:val="clear" w:color="auto" w:fill="FFFFFF"/>
          <w:lang w:val="en-US" w:eastAsia="zh-CN" w:bidi="ar-SA"/>
        </w:rPr>
      </w:pPr>
      <w:r>
        <w:rPr>
          <w:rFonts w:hint="default" w:ascii="Arial" w:hAnsi="Arial" w:eastAsia="宋体" w:cs="Arial"/>
          <w:color w:val="333333"/>
          <w:kern w:val="2"/>
          <w:sz w:val="24"/>
          <w:szCs w:val="24"/>
          <w:shd w:val="clear" w:color="auto" w:fill="FFFFFF"/>
          <w:lang w:val="en-US" w:eastAsia="zh-CN" w:bidi="ar-SA"/>
        </w:rPr>
        <w:t>为应对新一轮产业转型升级和新旧动能转化，工科高等教育在系统传授知识的同时更需要培养高素质的复合型创新人才。《生物</w:t>
      </w:r>
      <w:r>
        <w:rPr>
          <w:rFonts w:hint="eastAsia" w:ascii="Arial" w:hAnsi="Arial" w:eastAsia="宋体" w:cs="Arial"/>
          <w:color w:val="333333"/>
          <w:kern w:val="2"/>
          <w:sz w:val="24"/>
          <w:szCs w:val="24"/>
          <w:shd w:val="clear" w:color="auto" w:fill="FFFFFF"/>
          <w:lang w:val="en-US" w:eastAsia="zh-CN" w:bidi="ar-SA"/>
        </w:rPr>
        <w:t>质转化新</w:t>
      </w:r>
      <w:r>
        <w:rPr>
          <w:rFonts w:hint="default" w:ascii="Arial" w:hAnsi="Arial" w:eastAsia="宋体" w:cs="Arial"/>
          <w:color w:val="333333"/>
          <w:kern w:val="2"/>
          <w:sz w:val="24"/>
          <w:szCs w:val="24"/>
          <w:shd w:val="clear" w:color="auto" w:fill="FFFFFF"/>
          <w:lang w:val="en-US" w:eastAsia="zh-CN" w:bidi="ar-SA"/>
        </w:rPr>
        <w:t>能源技术》作为新工科材料类、新能源材料与器件专业的研究生课程，涉及化学、生物学、材料学和工程科学等多个学科知识，具有很强的学科交叉性，并且各类生物能源技术与世界能源形势以及国家能源政策密切相关。</w:t>
      </w:r>
    </w:p>
    <w:p>
      <w:pPr>
        <w:pStyle w:val="2"/>
        <w:snapToGrid w:val="0"/>
        <w:spacing w:line="240" w:lineRule="auto"/>
        <w:ind w:firstLine="480" w:firstLineChars="200"/>
        <w:rPr>
          <w:rFonts w:ascii="Arial" w:hAnsi="Arial" w:cs="Arial"/>
          <w:color w:val="333333"/>
          <w:sz w:val="24"/>
          <w:szCs w:val="24"/>
          <w:shd w:val="clear" w:color="auto" w:fill="FFFFFF"/>
        </w:rPr>
      </w:pPr>
    </w:p>
    <w:p>
      <w:pPr>
        <w:pStyle w:val="2"/>
        <w:snapToGrid w:val="0"/>
        <w:spacing w:line="240" w:lineRule="auto"/>
        <w:ind w:firstLine="480" w:firstLineChars="200"/>
        <w:rPr>
          <w:rFonts w:hint="eastAsia" w:ascii="宋体" w:hAnsi="宋体" w:eastAsia="宋体" w:cs="宋体"/>
          <w:i/>
          <w:sz w:val="24"/>
          <w:szCs w:val="24"/>
        </w:rPr>
      </w:pPr>
      <w:r>
        <w:rPr>
          <w:rFonts w:ascii="Arial" w:hAnsi="Arial" w:cs="Arial"/>
          <w:color w:val="333333"/>
          <w:sz w:val="24"/>
          <w:szCs w:val="24"/>
          <w:shd w:val="clear" w:color="auto" w:fill="FFFFFF"/>
        </w:rPr>
        <w:t>《</w:t>
      </w:r>
      <w:r>
        <w:rPr>
          <w:rFonts w:hint="eastAsia" w:ascii="Arial" w:hAnsi="Arial" w:cs="Arial"/>
          <w:color w:val="333333"/>
          <w:sz w:val="24"/>
          <w:szCs w:val="24"/>
          <w:shd w:val="clear" w:color="auto" w:fill="FFFFFF"/>
          <w:lang w:val="en-US" w:eastAsia="zh-CN"/>
        </w:rPr>
        <w:t>生物质转化新</w:t>
      </w:r>
      <w:r>
        <w:rPr>
          <w:rFonts w:hint="eastAsia" w:ascii="Arial" w:hAnsi="Arial" w:cs="Arial"/>
          <w:color w:val="333333"/>
          <w:sz w:val="24"/>
          <w:szCs w:val="24"/>
          <w:shd w:val="clear" w:color="auto" w:fill="FFFFFF"/>
        </w:rPr>
        <w:t>能源</w:t>
      </w:r>
      <w:r>
        <w:rPr>
          <w:rFonts w:ascii="Arial" w:hAnsi="Arial" w:cs="Arial"/>
          <w:color w:val="333333"/>
          <w:sz w:val="24"/>
          <w:szCs w:val="24"/>
          <w:shd w:val="clear" w:color="auto" w:fill="FFFFFF"/>
        </w:rPr>
        <w:t>技术》</w:t>
      </w:r>
      <w:r>
        <w:rPr>
          <w:rFonts w:hint="eastAsia" w:ascii="Arial" w:hAnsi="Arial" w:cs="Arial"/>
          <w:color w:val="333333"/>
          <w:sz w:val="24"/>
          <w:szCs w:val="24"/>
          <w:shd w:val="clear" w:color="auto" w:fill="FFFFFF"/>
        </w:rPr>
        <w:t>课程立足新能源特色，</w:t>
      </w:r>
      <w:r>
        <w:rPr>
          <w:rFonts w:ascii="Arial" w:hAnsi="Arial" w:cs="Arial"/>
          <w:color w:val="333333"/>
          <w:sz w:val="24"/>
          <w:szCs w:val="24"/>
          <w:shd w:val="clear" w:color="auto" w:fill="FFFFFF"/>
        </w:rPr>
        <w:t>讲授内容包括</w:t>
      </w:r>
      <w:r>
        <w:rPr>
          <w:rFonts w:hint="eastAsia" w:ascii="Arial" w:hAnsi="Arial" w:cs="Arial"/>
          <w:color w:val="333333"/>
          <w:sz w:val="24"/>
          <w:szCs w:val="24"/>
          <w:shd w:val="clear" w:color="auto" w:fill="FFFFFF"/>
        </w:rPr>
        <w:t>生物能源概况，生物质能结构、组成及转化原理，生物质燃烧与热解技术、生物质气化与液化技术、生物质发电技术，燃料乙醇、生物柴油、生物沼气、生物基化学品等几种主要生物能源的生产技术等</w:t>
      </w:r>
      <w:r>
        <w:rPr>
          <w:rFonts w:ascii="Arial" w:hAnsi="Arial" w:cs="Arial"/>
          <w:color w:val="333333"/>
          <w:sz w:val="24"/>
          <w:szCs w:val="24"/>
          <w:shd w:val="clear" w:color="auto" w:fill="FFFFFF"/>
        </w:rPr>
        <w:t>。课程</w:t>
      </w:r>
      <w:r>
        <w:rPr>
          <w:rFonts w:hint="eastAsia" w:ascii="Arial" w:hAnsi="Arial" w:cs="Arial"/>
          <w:color w:val="333333"/>
          <w:sz w:val="24"/>
          <w:szCs w:val="24"/>
          <w:shd w:val="clear" w:color="auto" w:fill="FFFFFF"/>
        </w:rPr>
        <w:t>目标是使</w:t>
      </w:r>
      <w:r>
        <w:rPr>
          <w:rFonts w:hint="eastAsia" w:ascii="Arial" w:hAnsi="Arial" w:cs="Arial"/>
          <w:color w:val="333333"/>
          <w:sz w:val="24"/>
          <w:szCs w:val="24"/>
          <w:shd w:val="clear" w:color="auto" w:fill="FFFFFF"/>
          <w:lang w:val="en-US" w:eastAsia="zh-CN"/>
        </w:rPr>
        <w:t>研究</w:t>
      </w:r>
      <w:r>
        <w:rPr>
          <w:rFonts w:hint="eastAsia" w:ascii="Arial" w:hAnsi="Arial" w:cs="Arial"/>
          <w:color w:val="333333"/>
          <w:sz w:val="24"/>
          <w:szCs w:val="24"/>
          <w:shd w:val="clear" w:color="auto" w:fill="FFFFFF"/>
        </w:rPr>
        <w:t>生对生物能源技术有深入全面的认识，了解国际国内能源形势和生物能源在能源链中的地位，理解可再生能源和生物能源开发利用的重要性，熟悉主要生物能源原理、工艺技术和发展方向。并且通过课程学习，使学生树立资源持续利用的观念，了解新能源技术发展趋势。</w:t>
      </w:r>
    </w:p>
    <w:p>
      <w:pPr>
        <w:spacing w:line="300" w:lineRule="auto"/>
        <w:rPr>
          <w:rFonts w:eastAsia="黑体"/>
          <w:sz w:val="28"/>
          <w:szCs w:val="28"/>
        </w:rPr>
      </w:pPr>
      <w:r>
        <w:rPr>
          <w:rFonts w:hint="eastAsia" w:eastAsia="黑体"/>
          <w:sz w:val="28"/>
          <w:szCs w:val="28"/>
        </w:rPr>
        <w:t>二、课程大纲</w:t>
      </w:r>
    </w:p>
    <w:p>
      <w:pPr>
        <w:spacing w:line="300" w:lineRule="auto"/>
        <w:rPr>
          <w:rFonts w:eastAsia="黑体"/>
          <w:sz w:val="24"/>
          <w:szCs w:val="24"/>
        </w:rPr>
      </w:pPr>
      <w:r>
        <w:rPr>
          <w:rFonts w:hint="eastAsia" w:eastAsia="黑体"/>
          <w:sz w:val="24"/>
          <w:szCs w:val="24"/>
        </w:rPr>
        <w:t>（一）课程目标</w:t>
      </w:r>
    </w:p>
    <w:p>
      <w:pPr>
        <w:spacing w:line="300" w:lineRule="auto"/>
        <w:rPr>
          <w:rFonts w:asciiTheme="minorEastAsia" w:hAnsiTheme="minorEastAsia" w:eastAsiaTheme="minorEastAsia"/>
          <w:i/>
          <w:sz w:val="24"/>
          <w:szCs w:val="24"/>
        </w:rPr>
      </w:pPr>
      <w:r>
        <w:rPr>
          <w:rFonts w:asciiTheme="minorEastAsia" w:hAnsiTheme="minorEastAsia" w:eastAsiaTheme="minorEastAsia"/>
          <w:i/>
          <w:sz w:val="24"/>
          <w:szCs w:val="24"/>
        </w:rPr>
        <w:t>（注</w:t>
      </w:r>
      <w:r>
        <w:rPr>
          <w:rFonts w:hint="eastAsia" w:asciiTheme="minorEastAsia" w:hAnsiTheme="minorEastAsia" w:eastAsiaTheme="minorEastAsia"/>
          <w:i/>
          <w:sz w:val="24"/>
          <w:szCs w:val="24"/>
        </w:rPr>
        <w:t>：</w:t>
      </w:r>
      <w:r>
        <w:rPr>
          <w:rFonts w:asciiTheme="minorEastAsia" w:hAnsiTheme="minorEastAsia" w:eastAsiaTheme="minorEastAsia"/>
          <w:i/>
          <w:sz w:val="24"/>
          <w:szCs w:val="24"/>
        </w:rPr>
        <w:t>根据课程性质，描述课程教学在培养学生知识、能力、素质等方面的贡献。培养方案内课程</w:t>
      </w:r>
      <w:r>
        <w:rPr>
          <w:rFonts w:hint="eastAsia" w:asciiTheme="minorEastAsia" w:hAnsiTheme="minorEastAsia" w:eastAsiaTheme="minorEastAsia"/>
          <w:i/>
          <w:sz w:val="24"/>
          <w:szCs w:val="24"/>
        </w:rPr>
        <w:t>必须</w:t>
      </w:r>
      <w:r>
        <w:rPr>
          <w:rFonts w:asciiTheme="minorEastAsia" w:hAnsiTheme="minorEastAsia" w:eastAsiaTheme="minorEastAsia"/>
          <w:i/>
          <w:sz w:val="24"/>
          <w:szCs w:val="24"/>
        </w:rPr>
        <w:t>与</w:t>
      </w:r>
      <w:r>
        <w:rPr>
          <w:rFonts w:hint="eastAsia" w:asciiTheme="minorEastAsia" w:hAnsiTheme="minorEastAsia" w:eastAsiaTheme="minorEastAsia"/>
          <w:i/>
          <w:sz w:val="24"/>
          <w:szCs w:val="24"/>
        </w:rPr>
        <w:t>培养目标</w:t>
      </w:r>
      <w:r>
        <w:rPr>
          <w:rFonts w:asciiTheme="minorEastAsia" w:hAnsiTheme="minorEastAsia" w:eastAsiaTheme="minorEastAsia"/>
          <w:i/>
          <w:sz w:val="24"/>
          <w:szCs w:val="24"/>
        </w:rPr>
        <w:t>相对应</w:t>
      </w:r>
      <w:r>
        <w:rPr>
          <w:rFonts w:hint="eastAsia" w:asciiTheme="minorEastAsia" w:hAnsiTheme="minorEastAsia" w:eastAsiaTheme="minorEastAsia"/>
          <w:i/>
          <w:sz w:val="24"/>
          <w:szCs w:val="24"/>
        </w:rPr>
        <w:t>，</w:t>
      </w:r>
      <w:r>
        <w:rPr>
          <w:rFonts w:asciiTheme="minorEastAsia" w:hAnsiTheme="minorEastAsia" w:eastAsiaTheme="minorEastAsia"/>
          <w:i/>
          <w:sz w:val="24"/>
          <w:szCs w:val="24"/>
        </w:rPr>
        <w:t>举例如下）</w:t>
      </w:r>
    </w:p>
    <w:p>
      <w:pPr>
        <w:spacing w:line="300" w:lineRule="auto"/>
        <w:rPr>
          <w:rFonts w:asciiTheme="minorEastAsia" w:hAnsiTheme="minorEastAsia" w:eastAsiaTheme="minorEastAsia"/>
          <w:sz w:val="24"/>
          <w:szCs w:val="24"/>
        </w:rPr>
      </w:pPr>
      <w:r>
        <w:rPr>
          <w:rFonts w:asciiTheme="minorEastAsia" w:hAnsiTheme="minorEastAsia" w:eastAsiaTheme="minorEastAsia"/>
          <w:sz w:val="24"/>
          <w:szCs w:val="24"/>
        </w:rPr>
        <w:t>目标1：通过</w:t>
      </w:r>
      <w:r>
        <w:rPr>
          <w:rFonts w:hint="eastAsia" w:asciiTheme="minorEastAsia" w:hAnsiTheme="minorEastAsia" w:eastAsiaTheme="minorEastAsia"/>
          <w:sz w:val="24"/>
          <w:szCs w:val="24"/>
          <w:lang w:val="en-US" w:eastAsia="zh-CN"/>
        </w:rPr>
        <w:t>学习国内外生物质转化新能源技术的政策与法规，提高对生物质转化新能源技术</w:t>
      </w:r>
      <w:r>
        <w:rPr>
          <w:rFonts w:asciiTheme="minorEastAsia" w:hAnsiTheme="minorEastAsia" w:eastAsiaTheme="minorEastAsia"/>
          <w:sz w:val="24"/>
          <w:szCs w:val="24"/>
        </w:rPr>
        <w:t>重要性认识。</w:t>
      </w:r>
    </w:p>
    <w:p>
      <w:pPr>
        <w:spacing w:line="300" w:lineRule="auto"/>
        <w:rPr>
          <w:rFonts w:asciiTheme="minorEastAsia" w:hAnsiTheme="minorEastAsia" w:eastAsiaTheme="minorEastAsia"/>
          <w:sz w:val="24"/>
          <w:szCs w:val="24"/>
        </w:rPr>
      </w:pPr>
      <w:r>
        <w:rPr>
          <w:rFonts w:asciiTheme="minorEastAsia" w:hAnsiTheme="minorEastAsia" w:eastAsiaTheme="minorEastAsia"/>
          <w:sz w:val="24"/>
          <w:szCs w:val="24"/>
        </w:rPr>
        <w:t>目标2：能够</w:t>
      </w:r>
      <w:r>
        <w:rPr>
          <w:rFonts w:hint="eastAsia" w:asciiTheme="minorEastAsia" w:hAnsiTheme="minorEastAsia" w:eastAsiaTheme="minorEastAsia"/>
          <w:sz w:val="24"/>
          <w:szCs w:val="24"/>
          <w:lang w:val="en-US" w:eastAsia="zh-CN"/>
        </w:rPr>
        <w:t>运</w:t>
      </w:r>
      <w:r>
        <w:rPr>
          <w:rFonts w:hint="eastAsia" w:asciiTheme="minorEastAsia" w:hAnsiTheme="minorEastAsia" w:eastAsiaTheme="minorEastAsia"/>
          <w:sz w:val="24"/>
          <w:szCs w:val="24"/>
        </w:rPr>
        <w:t>用热化学转化和生物化学转化将生物质进行转化利用的技术，</w:t>
      </w:r>
      <w:r>
        <w:rPr>
          <w:rFonts w:hint="eastAsia" w:asciiTheme="minorEastAsia" w:hAnsiTheme="minorEastAsia" w:eastAsiaTheme="minorEastAsia"/>
          <w:sz w:val="24"/>
          <w:szCs w:val="24"/>
          <w:lang w:val="en-US" w:eastAsia="zh-CN"/>
        </w:rPr>
        <w:t>掌握</w:t>
      </w:r>
      <w:r>
        <w:rPr>
          <w:rFonts w:hint="eastAsia" w:asciiTheme="minorEastAsia" w:hAnsiTheme="minorEastAsia" w:eastAsiaTheme="minorEastAsia"/>
          <w:sz w:val="24"/>
          <w:szCs w:val="24"/>
        </w:rPr>
        <w:t>利用这些新技术在生物质发电、制取乙醇、甲醇、氢气、沼气等燃料方面的应用</w:t>
      </w:r>
      <w:r>
        <w:rPr>
          <w:rFonts w:hint="eastAsia" w:asciiTheme="minorEastAsia" w:hAnsiTheme="minorEastAsia" w:eastAsiaTheme="minorEastAsia"/>
          <w:sz w:val="24"/>
          <w:szCs w:val="24"/>
          <w:lang w:val="en-US" w:eastAsia="zh-CN"/>
        </w:rPr>
        <w:t>技术，掌握生物质转化新能源技术的重要案例</w:t>
      </w:r>
      <w:bookmarkStart w:id="2" w:name="_GoBack"/>
      <w:bookmarkEnd w:id="2"/>
      <w:r>
        <w:rPr>
          <w:rFonts w:asciiTheme="minorEastAsia" w:hAnsiTheme="minorEastAsia" w:eastAsiaTheme="minorEastAsia"/>
          <w:sz w:val="24"/>
          <w:szCs w:val="24"/>
        </w:rPr>
        <w:t>。</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目标3：</w:t>
      </w:r>
      <w:r>
        <w:rPr>
          <w:rFonts w:asciiTheme="minorEastAsia" w:hAnsiTheme="minorEastAsia" w:eastAsiaTheme="minorEastAsia"/>
          <w:sz w:val="24"/>
          <w:szCs w:val="24"/>
        </w:rPr>
        <w:t>能够运用</w:t>
      </w:r>
      <w:r>
        <w:rPr>
          <w:rFonts w:hint="eastAsia" w:asciiTheme="minorEastAsia" w:hAnsiTheme="minorEastAsia" w:eastAsiaTheme="minorEastAsia"/>
          <w:sz w:val="24"/>
          <w:szCs w:val="24"/>
          <w:lang w:val="en-US" w:eastAsia="zh-CN"/>
        </w:rPr>
        <w:t>生物质转化新能源技术</w:t>
      </w:r>
      <w:r>
        <w:rPr>
          <w:rFonts w:asciiTheme="minorEastAsia" w:hAnsiTheme="minorEastAsia" w:eastAsiaTheme="minorEastAsia"/>
          <w:sz w:val="24"/>
          <w:szCs w:val="24"/>
        </w:rPr>
        <w:t>的基本概念和基础知识，跟踪并理解</w:t>
      </w:r>
      <w:r>
        <w:rPr>
          <w:rFonts w:hint="eastAsia" w:asciiTheme="minorEastAsia" w:hAnsiTheme="minorEastAsia" w:eastAsiaTheme="minorEastAsia"/>
          <w:sz w:val="24"/>
          <w:szCs w:val="24"/>
          <w:lang w:val="en-US" w:eastAsia="zh-CN"/>
        </w:rPr>
        <w:t>生物质转化新能源技术</w:t>
      </w:r>
      <w:r>
        <w:rPr>
          <w:rFonts w:asciiTheme="minorEastAsia" w:hAnsiTheme="minorEastAsia" w:eastAsiaTheme="minorEastAsia"/>
          <w:sz w:val="24"/>
          <w:szCs w:val="24"/>
        </w:rPr>
        <w:t>的发展趋势与成果；具备评价</w:t>
      </w:r>
      <w:r>
        <w:rPr>
          <w:rFonts w:hint="eastAsia" w:asciiTheme="minorEastAsia" w:hAnsiTheme="minorEastAsia" w:eastAsiaTheme="minorEastAsia"/>
          <w:sz w:val="24"/>
          <w:szCs w:val="24"/>
          <w:lang w:val="en-US" w:eastAsia="zh-CN"/>
        </w:rPr>
        <w:t>生物质转化新能源技术</w:t>
      </w:r>
      <w:r>
        <w:rPr>
          <w:rFonts w:asciiTheme="minorEastAsia" w:hAnsiTheme="minorEastAsia" w:eastAsiaTheme="minorEastAsia"/>
          <w:sz w:val="24"/>
          <w:szCs w:val="24"/>
        </w:rPr>
        <w:t>的能力，</w:t>
      </w:r>
      <w:r>
        <w:rPr>
          <w:rFonts w:hint="eastAsia" w:asciiTheme="minorEastAsia" w:hAnsiTheme="minorEastAsia" w:eastAsiaTheme="minorEastAsia"/>
          <w:sz w:val="24"/>
          <w:szCs w:val="24"/>
        </w:rPr>
        <w:t>学习</w:t>
      </w:r>
      <w:r>
        <w:rPr>
          <w:rFonts w:hint="eastAsia" w:asciiTheme="minorEastAsia" w:hAnsiTheme="minorEastAsia" w:eastAsiaTheme="minorEastAsia"/>
          <w:sz w:val="24"/>
          <w:szCs w:val="24"/>
          <w:lang w:val="en-US" w:eastAsia="zh-CN"/>
        </w:rPr>
        <w:t>生物质转化新能源技术</w:t>
      </w:r>
      <w:r>
        <w:rPr>
          <w:rFonts w:hint="eastAsia" w:asciiTheme="minorEastAsia" w:hAnsiTheme="minorEastAsia" w:eastAsiaTheme="minorEastAsia"/>
          <w:sz w:val="24"/>
          <w:szCs w:val="24"/>
        </w:rPr>
        <w:t>方法，从</w:t>
      </w:r>
      <w:r>
        <w:rPr>
          <w:rFonts w:asciiTheme="minorEastAsia" w:hAnsiTheme="minorEastAsia" w:eastAsiaTheme="minorEastAsia"/>
          <w:sz w:val="24"/>
          <w:szCs w:val="24"/>
        </w:rPr>
        <w:t>项目管理的角度能</w:t>
      </w:r>
      <w:r>
        <w:rPr>
          <w:rFonts w:hint="eastAsia" w:asciiTheme="minorEastAsia" w:hAnsiTheme="minorEastAsia" w:eastAsiaTheme="minorEastAsia"/>
          <w:sz w:val="24"/>
          <w:szCs w:val="24"/>
          <w:lang w:val="en-US" w:eastAsia="zh-CN"/>
        </w:rPr>
        <w:t>生物质转化新能源技术</w:t>
      </w:r>
      <w:r>
        <w:rPr>
          <w:rFonts w:asciiTheme="minorEastAsia" w:hAnsiTheme="minorEastAsia" w:eastAsiaTheme="minorEastAsia"/>
          <w:sz w:val="24"/>
          <w:szCs w:val="24"/>
        </w:rPr>
        <w:t>提出基础建议。</w:t>
      </w:r>
    </w:p>
    <w:p>
      <w:pPr>
        <w:spacing w:line="300" w:lineRule="auto"/>
        <w:rPr>
          <w:rFonts w:eastAsia="黑体"/>
          <w:sz w:val="24"/>
          <w:szCs w:val="24"/>
        </w:rPr>
      </w:pPr>
      <w:r>
        <w:rPr>
          <w:rFonts w:hint="eastAsia" w:eastAsia="黑体"/>
          <w:sz w:val="24"/>
          <w:szCs w:val="24"/>
        </w:rPr>
        <w:t>（二）课程内容</w:t>
      </w:r>
    </w:p>
    <w:tbl>
      <w:tblPr>
        <w:tblStyle w:val="8"/>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1" w:hRule="atLeast"/>
        </w:trPr>
        <w:tc>
          <w:tcPr>
            <w:tcW w:w="8789" w:type="dxa"/>
          </w:tcPr>
          <w:p>
            <w:pPr>
              <w:spacing w:line="300" w:lineRule="auto"/>
              <w:rPr>
                <w:rFonts w:asciiTheme="minorEastAsia" w:hAnsiTheme="minorEastAsia" w:eastAsiaTheme="minorEastAsia"/>
                <w:i/>
                <w:sz w:val="24"/>
                <w:szCs w:val="24"/>
              </w:rPr>
            </w:pPr>
            <w:r>
              <w:rPr>
                <w:rFonts w:hint="eastAsia" w:eastAsia="黑体"/>
                <w:sz w:val="24"/>
                <w:szCs w:val="24"/>
              </w:rPr>
              <w:t xml:space="preserve">    </w:t>
            </w:r>
            <w:r>
              <w:rPr>
                <w:rFonts w:hint="eastAsia" w:eastAsia="黑体"/>
                <w:i/>
                <w:sz w:val="24"/>
                <w:szCs w:val="24"/>
              </w:rPr>
              <w:t>（</w:t>
            </w:r>
            <w:r>
              <w:rPr>
                <w:rFonts w:hint="eastAsia" w:asciiTheme="minorEastAsia" w:hAnsiTheme="minorEastAsia" w:eastAsiaTheme="minorEastAsia"/>
                <w:i/>
                <w:sz w:val="24"/>
                <w:szCs w:val="24"/>
              </w:rPr>
              <w:t>按章节顺序编写，编号见下例，每一章要说明该章的教学重点和难点，每一节要详细说明本节的具体教学内容。具体内容应清楚地表达知识、技能的范围和深度，充分反映课程的知识和技能要求，体现课程特点。对于实践教学环节如实验、实习、研讨课、其它实践活动等，应当在此处说明各环节如实验项目的基本教学内容、教学要求等。）</w:t>
            </w:r>
          </w:p>
          <w:p>
            <w:pPr>
              <w:tabs>
                <w:tab w:val="left" w:pos="0"/>
              </w:tabs>
              <w:spacing w:line="288" w:lineRule="auto"/>
              <w:ind w:firstLine="425"/>
              <w:jc w:val="left"/>
              <w:rPr>
                <w:rFonts w:hint="eastAsia" w:ascii="Times New Roman" w:hAnsi="Times New Roman" w:eastAsia="宋体" w:cs="Times New Roman"/>
                <w:sz w:val="24"/>
                <w:szCs w:val="24"/>
                <w:lang w:val="en-US" w:eastAsia="zh-CN"/>
              </w:rPr>
            </w:pPr>
            <w:bookmarkStart w:id="0" w:name="_Hlk523147440"/>
            <w:r>
              <w:rPr>
                <w:rFonts w:hint="eastAsia" w:cs="Times New Roman"/>
                <w:sz w:val="24"/>
                <w:szCs w:val="24"/>
                <w:lang w:val="en-US" w:eastAsia="zh-CN"/>
              </w:rPr>
              <w:t xml:space="preserve">第一章 </w:t>
            </w:r>
            <w:r>
              <w:rPr>
                <w:rFonts w:hint="eastAsia" w:ascii="Times New Roman" w:hAnsi="Times New Roman" w:eastAsia="宋体" w:cs="Times New Roman"/>
                <w:sz w:val="24"/>
                <w:szCs w:val="24"/>
                <w:lang w:val="en-US" w:eastAsia="zh-CN"/>
              </w:rPr>
              <w:t xml:space="preserve">生物能源概论： </w:t>
            </w:r>
          </w:p>
          <w:p>
            <w:pPr>
              <w:tabs>
                <w:tab w:val="left" w:pos="0"/>
              </w:tabs>
              <w:spacing w:line="288" w:lineRule="auto"/>
              <w:ind w:firstLine="425"/>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1.1</w:t>
            </w:r>
            <w:r>
              <w:rPr>
                <w:rFonts w:hint="eastAsia" w:ascii="Times New Roman" w:hAnsi="Times New Roman" w:eastAsia="宋体" w:cs="Times New Roman"/>
                <w:sz w:val="24"/>
                <w:szCs w:val="24"/>
                <w:lang w:val="en-US" w:eastAsia="zh-CN"/>
              </w:rPr>
              <w:t xml:space="preserve"> 国际能源形势与可再生能源</w:t>
            </w:r>
          </w:p>
          <w:p>
            <w:pPr>
              <w:tabs>
                <w:tab w:val="left" w:pos="0"/>
              </w:tabs>
              <w:spacing w:line="288" w:lineRule="auto"/>
              <w:ind w:firstLine="425"/>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1.2</w:t>
            </w:r>
            <w:r>
              <w:rPr>
                <w:rFonts w:hint="eastAsia" w:ascii="Times New Roman" w:hAnsi="Times New Roman" w:eastAsia="宋体" w:cs="Times New Roman"/>
                <w:sz w:val="24"/>
                <w:szCs w:val="24"/>
                <w:lang w:val="en-US" w:eastAsia="zh-CN"/>
              </w:rPr>
              <w:t xml:space="preserve"> 生物能源类别、比较优势及战略意义</w:t>
            </w:r>
            <w:r>
              <w:rPr>
                <w:rFonts w:hint="eastAsia" w:cs="Times New Roman"/>
                <w:sz w:val="24"/>
                <w:szCs w:val="24"/>
                <w:lang w:val="en-US" w:eastAsia="zh-CN"/>
              </w:rPr>
              <w:t>（重点难点）</w:t>
            </w:r>
          </w:p>
          <w:p>
            <w:pPr>
              <w:tabs>
                <w:tab w:val="left" w:pos="0"/>
              </w:tabs>
              <w:spacing w:line="288" w:lineRule="auto"/>
              <w:ind w:firstLine="425"/>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1.2</w:t>
            </w:r>
            <w:r>
              <w:rPr>
                <w:rFonts w:hint="eastAsia" w:ascii="Times New Roman" w:hAnsi="Times New Roman" w:eastAsia="宋体" w:cs="Times New Roman"/>
                <w:sz w:val="24"/>
                <w:szCs w:val="24"/>
                <w:lang w:val="en-US" w:eastAsia="zh-CN"/>
              </w:rPr>
              <w:t xml:space="preserve"> 生物能源的国内外发展状况及政策</w:t>
            </w:r>
            <w:bookmarkEnd w:id="0"/>
          </w:p>
          <w:p>
            <w:pPr>
              <w:tabs>
                <w:tab w:val="left" w:pos="0"/>
              </w:tabs>
              <w:spacing w:line="288" w:lineRule="auto"/>
              <w:ind w:firstLine="425"/>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第二章 生物基化学材料</w:t>
            </w:r>
          </w:p>
          <w:p>
            <w:pPr>
              <w:tabs>
                <w:tab w:val="left" w:pos="0"/>
              </w:tabs>
              <w:spacing w:line="288" w:lineRule="auto"/>
              <w:ind w:firstLine="425"/>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2.1</w:t>
            </w:r>
            <w:r>
              <w:rPr>
                <w:rFonts w:hint="eastAsia" w:ascii="Times New Roman" w:hAnsi="Times New Roman" w:eastAsia="宋体" w:cs="Times New Roman"/>
                <w:sz w:val="24"/>
                <w:szCs w:val="24"/>
                <w:lang w:val="en-US" w:eastAsia="zh-CN"/>
              </w:rPr>
              <w:t xml:space="preserve"> 生物基油脂材料</w:t>
            </w:r>
          </w:p>
          <w:p>
            <w:pPr>
              <w:tabs>
                <w:tab w:val="left" w:pos="0"/>
              </w:tabs>
              <w:spacing w:line="288" w:lineRule="auto"/>
              <w:ind w:firstLine="425"/>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2.2</w:t>
            </w:r>
            <w:r>
              <w:rPr>
                <w:rFonts w:hint="eastAsia" w:ascii="Times New Roman" w:hAnsi="Times New Roman" w:eastAsia="宋体" w:cs="Times New Roman"/>
                <w:sz w:val="24"/>
                <w:szCs w:val="24"/>
                <w:lang w:val="en-US" w:eastAsia="zh-CN"/>
              </w:rPr>
              <w:t xml:space="preserve"> 生物基大宗化学材料</w:t>
            </w:r>
          </w:p>
          <w:p>
            <w:pPr>
              <w:tabs>
                <w:tab w:val="left" w:pos="0"/>
              </w:tabs>
              <w:spacing w:line="288" w:lineRule="auto"/>
              <w:ind w:firstLine="425"/>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2.3</w:t>
            </w:r>
            <w:r>
              <w:rPr>
                <w:rFonts w:hint="eastAsia" w:ascii="Times New Roman" w:hAnsi="Times New Roman" w:eastAsia="宋体" w:cs="Times New Roman"/>
                <w:sz w:val="24"/>
                <w:szCs w:val="24"/>
                <w:lang w:val="en-US" w:eastAsia="zh-CN"/>
              </w:rPr>
              <w:t xml:space="preserve"> 生物基精细化学材料 </w:t>
            </w:r>
            <w:r>
              <w:rPr>
                <w:rFonts w:hint="eastAsia" w:cs="Times New Roman"/>
                <w:sz w:val="24"/>
                <w:szCs w:val="24"/>
                <w:lang w:val="en-US" w:eastAsia="zh-CN"/>
              </w:rPr>
              <w:t>（重点难点）</w:t>
            </w:r>
          </w:p>
          <w:p>
            <w:pPr>
              <w:tabs>
                <w:tab w:val="left" w:pos="0"/>
              </w:tabs>
              <w:spacing w:line="288" w:lineRule="auto"/>
              <w:ind w:firstLine="425"/>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第三章 生物柴油与燃料乙醇</w:t>
            </w:r>
          </w:p>
          <w:p>
            <w:pPr>
              <w:tabs>
                <w:tab w:val="left" w:pos="0"/>
              </w:tabs>
              <w:spacing w:line="288" w:lineRule="auto"/>
              <w:ind w:firstLine="425"/>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3.1</w:t>
            </w:r>
            <w:r>
              <w:rPr>
                <w:rFonts w:hint="eastAsia" w:ascii="Times New Roman" w:hAnsi="Times New Roman" w:eastAsia="宋体" w:cs="Times New Roman"/>
                <w:sz w:val="24"/>
                <w:szCs w:val="24"/>
                <w:lang w:val="en-US" w:eastAsia="zh-CN"/>
              </w:rPr>
              <w:t xml:space="preserve"> 生物柴油概述</w:t>
            </w:r>
          </w:p>
          <w:p>
            <w:pPr>
              <w:tabs>
                <w:tab w:val="left" w:pos="0"/>
              </w:tabs>
              <w:spacing w:line="288" w:lineRule="auto"/>
              <w:ind w:firstLine="425"/>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3.2</w:t>
            </w:r>
            <w:r>
              <w:rPr>
                <w:rFonts w:hint="eastAsia" w:ascii="Times New Roman" w:hAnsi="Times New Roman" w:eastAsia="宋体" w:cs="Times New Roman"/>
                <w:sz w:val="24"/>
                <w:szCs w:val="24"/>
                <w:lang w:val="en-US" w:eastAsia="zh-CN"/>
              </w:rPr>
              <w:t xml:space="preserve"> 国内外生物柴油技术现状</w:t>
            </w:r>
          </w:p>
          <w:p>
            <w:pPr>
              <w:tabs>
                <w:tab w:val="left" w:pos="0"/>
              </w:tabs>
              <w:spacing w:line="288" w:lineRule="auto"/>
              <w:ind w:firstLine="425"/>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3.3</w:t>
            </w:r>
            <w:r>
              <w:rPr>
                <w:rFonts w:hint="eastAsia" w:ascii="Times New Roman" w:hAnsi="Times New Roman" w:eastAsia="宋体" w:cs="Times New Roman"/>
                <w:sz w:val="24"/>
                <w:szCs w:val="24"/>
                <w:lang w:val="en-US" w:eastAsia="zh-CN"/>
              </w:rPr>
              <w:t xml:space="preserve"> 生物柴油生产原理及生产工艺</w:t>
            </w:r>
            <w:r>
              <w:rPr>
                <w:rFonts w:hint="eastAsia" w:cs="Times New Roman"/>
                <w:sz w:val="24"/>
                <w:szCs w:val="24"/>
                <w:lang w:val="en-US" w:eastAsia="zh-CN"/>
              </w:rPr>
              <w:t>（重点难点）</w:t>
            </w:r>
          </w:p>
          <w:p>
            <w:pPr>
              <w:tabs>
                <w:tab w:val="left" w:pos="0"/>
              </w:tabs>
              <w:spacing w:line="288" w:lineRule="auto"/>
              <w:ind w:firstLine="425"/>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3.4</w:t>
            </w:r>
            <w:r>
              <w:rPr>
                <w:rFonts w:hint="eastAsia" w:ascii="Times New Roman" w:hAnsi="Times New Roman" w:eastAsia="宋体" w:cs="Times New Roman"/>
                <w:sz w:val="24"/>
                <w:szCs w:val="24"/>
                <w:lang w:val="en-US" w:eastAsia="zh-CN"/>
              </w:rPr>
              <w:t xml:space="preserve"> 生物燃料乙醇概述</w:t>
            </w:r>
          </w:p>
          <w:p>
            <w:pPr>
              <w:tabs>
                <w:tab w:val="left" w:pos="0"/>
              </w:tabs>
              <w:spacing w:line="288" w:lineRule="auto"/>
              <w:ind w:firstLine="425"/>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3.5</w:t>
            </w:r>
            <w:r>
              <w:rPr>
                <w:rFonts w:hint="eastAsia" w:ascii="Times New Roman" w:hAnsi="Times New Roman" w:eastAsia="宋体" w:cs="Times New Roman"/>
                <w:sz w:val="24"/>
                <w:szCs w:val="24"/>
                <w:lang w:val="en-US" w:eastAsia="zh-CN"/>
              </w:rPr>
              <w:t>我国生物燃料乙醇技术现状</w:t>
            </w:r>
            <w:r>
              <w:rPr>
                <w:rFonts w:hint="eastAsia" w:cs="Times New Roman"/>
                <w:sz w:val="24"/>
                <w:szCs w:val="24"/>
                <w:lang w:val="en-US" w:eastAsia="zh-CN"/>
              </w:rPr>
              <w:t>（重点难点）</w:t>
            </w:r>
          </w:p>
          <w:p>
            <w:pPr>
              <w:numPr>
                <w:ilvl w:val="0"/>
                <w:numId w:val="1"/>
              </w:numPr>
              <w:tabs>
                <w:tab w:val="left" w:pos="0"/>
              </w:tabs>
              <w:spacing w:line="288" w:lineRule="auto"/>
              <w:ind w:firstLine="425"/>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氢能与生物质能源</w:t>
            </w:r>
          </w:p>
          <w:p>
            <w:pPr>
              <w:numPr>
                <w:numId w:val="0"/>
              </w:numPr>
              <w:tabs>
                <w:tab w:val="left" w:pos="0"/>
              </w:tabs>
              <w:spacing w:line="288" w:lineRule="auto"/>
              <w:ind w:firstLine="480" w:firstLineChars="200"/>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4.1</w:t>
            </w:r>
            <w:r>
              <w:rPr>
                <w:rFonts w:hint="eastAsia" w:ascii="Times New Roman" w:hAnsi="Times New Roman" w:eastAsia="宋体" w:cs="Times New Roman"/>
                <w:sz w:val="24"/>
                <w:szCs w:val="24"/>
                <w:lang w:val="en-US" w:eastAsia="zh-CN"/>
              </w:rPr>
              <w:t xml:space="preserve"> 氢能概述</w:t>
            </w:r>
          </w:p>
          <w:p>
            <w:pPr>
              <w:numPr>
                <w:numId w:val="0"/>
              </w:numPr>
              <w:tabs>
                <w:tab w:val="left" w:pos="0"/>
              </w:tabs>
              <w:spacing w:line="288" w:lineRule="auto"/>
              <w:ind w:firstLine="480" w:firstLineChars="200"/>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4.2</w:t>
            </w:r>
            <w:r>
              <w:rPr>
                <w:rFonts w:hint="eastAsia" w:ascii="Times New Roman" w:hAnsi="Times New Roman" w:eastAsia="宋体" w:cs="Times New Roman"/>
                <w:sz w:val="24"/>
                <w:szCs w:val="24"/>
                <w:lang w:val="en-US" w:eastAsia="zh-CN"/>
              </w:rPr>
              <w:t xml:space="preserve"> 制氢方法简介 </w:t>
            </w:r>
          </w:p>
          <w:p>
            <w:pPr>
              <w:numPr>
                <w:numId w:val="0"/>
              </w:numPr>
              <w:tabs>
                <w:tab w:val="left" w:pos="0"/>
              </w:tabs>
              <w:spacing w:line="288" w:lineRule="auto"/>
              <w:ind w:firstLine="480" w:firstLineChars="200"/>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4.3</w:t>
            </w:r>
            <w:r>
              <w:rPr>
                <w:rFonts w:hint="eastAsia" w:ascii="Times New Roman" w:hAnsi="Times New Roman" w:eastAsia="宋体" w:cs="Times New Roman"/>
                <w:sz w:val="24"/>
                <w:szCs w:val="24"/>
                <w:lang w:val="en-US" w:eastAsia="zh-CN"/>
              </w:rPr>
              <w:t xml:space="preserve"> 储氢及储氢材料</w:t>
            </w:r>
            <w:r>
              <w:rPr>
                <w:rFonts w:hint="eastAsia" w:cs="Times New Roman"/>
                <w:sz w:val="24"/>
                <w:szCs w:val="24"/>
                <w:lang w:val="en-US" w:eastAsia="zh-CN"/>
              </w:rPr>
              <w:t>（重点难点）</w:t>
            </w:r>
          </w:p>
          <w:p>
            <w:pPr>
              <w:numPr>
                <w:numId w:val="0"/>
              </w:numPr>
              <w:tabs>
                <w:tab w:val="left" w:pos="0"/>
              </w:tabs>
              <w:spacing w:line="288" w:lineRule="auto"/>
              <w:ind w:firstLine="480" w:firstLineChars="200"/>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4.4</w:t>
            </w:r>
            <w:r>
              <w:rPr>
                <w:rFonts w:hint="eastAsia" w:ascii="Times New Roman" w:hAnsi="Times New Roman" w:eastAsia="宋体" w:cs="Times New Roman"/>
                <w:sz w:val="24"/>
                <w:szCs w:val="24"/>
                <w:lang w:val="en-US" w:eastAsia="zh-CN"/>
              </w:rPr>
              <w:t xml:space="preserve"> 氢能源的应用及发展现状</w:t>
            </w:r>
            <w:r>
              <w:rPr>
                <w:rFonts w:hint="eastAsia" w:cs="Times New Roman"/>
                <w:sz w:val="24"/>
                <w:szCs w:val="24"/>
                <w:lang w:val="en-US" w:eastAsia="zh-CN"/>
              </w:rPr>
              <w:t>（重点难点）</w:t>
            </w:r>
          </w:p>
          <w:p>
            <w:pPr>
              <w:numPr>
                <w:numId w:val="0"/>
              </w:numPr>
              <w:tabs>
                <w:tab w:val="left" w:pos="0"/>
              </w:tabs>
              <w:spacing w:line="288" w:lineRule="auto"/>
              <w:ind w:firstLine="480" w:firstLineChars="200"/>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4.5</w:t>
            </w:r>
            <w:r>
              <w:rPr>
                <w:rFonts w:hint="eastAsia" w:ascii="Times New Roman" w:hAnsi="Times New Roman" w:eastAsia="宋体" w:cs="Times New Roman"/>
                <w:sz w:val="24"/>
                <w:szCs w:val="24"/>
                <w:lang w:val="en-US" w:eastAsia="zh-CN"/>
              </w:rPr>
              <w:t xml:space="preserve"> 生物制氢方法 </w:t>
            </w:r>
          </w:p>
          <w:p>
            <w:pPr>
              <w:numPr>
                <w:numId w:val="0"/>
              </w:numPr>
              <w:tabs>
                <w:tab w:val="left" w:pos="0"/>
              </w:tabs>
              <w:spacing w:line="288" w:lineRule="auto"/>
              <w:ind w:firstLine="480" w:firstLineChars="200"/>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4.6</w:t>
            </w:r>
            <w:r>
              <w:rPr>
                <w:rFonts w:hint="eastAsia" w:ascii="Times New Roman" w:hAnsi="Times New Roman" w:eastAsia="宋体" w:cs="Times New Roman"/>
                <w:sz w:val="24"/>
                <w:szCs w:val="24"/>
                <w:lang w:val="en-US" w:eastAsia="zh-CN"/>
              </w:rPr>
              <w:t xml:space="preserve"> 氢化酶工程</w:t>
            </w:r>
          </w:p>
          <w:p>
            <w:pPr>
              <w:tabs>
                <w:tab w:val="left" w:pos="0"/>
              </w:tabs>
              <w:spacing w:line="288" w:lineRule="auto"/>
              <w:ind w:firstLine="425"/>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第五章 生物质热解技术与原理</w:t>
            </w:r>
          </w:p>
          <w:p>
            <w:pPr>
              <w:tabs>
                <w:tab w:val="left" w:pos="0"/>
              </w:tabs>
              <w:spacing w:line="288" w:lineRule="auto"/>
              <w:ind w:firstLine="425"/>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5.1</w:t>
            </w:r>
            <w:r>
              <w:rPr>
                <w:rFonts w:hint="eastAsia" w:ascii="Times New Roman" w:hAnsi="Times New Roman" w:eastAsia="宋体" w:cs="Times New Roman"/>
                <w:sz w:val="24"/>
                <w:szCs w:val="24"/>
                <w:lang w:val="en-US" w:eastAsia="zh-CN"/>
              </w:rPr>
              <w:t xml:space="preserve"> 生物质热解</w:t>
            </w:r>
            <w:r>
              <w:rPr>
                <w:rFonts w:hint="eastAsia" w:cs="Times New Roman"/>
                <w:sz w:val="24"/>
                <w:szCs w:val="24"/>
                <w:lang w:val="en-US" w:eastAsia="zh-CN"/>
              </w:rPr>
              <w:t>（重点难点）</w:t>
            </w:r>
          </w:p>
          <w:p>
            <w:pPr>
              <w:tabs>
                <w:tab w:val="left" w:pos="0"/>
              </w:tabs>
              <w:spacing w:line="288" w:lineRule="auto"/>
              <w:ind w:firstLine="425"/>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 xml:space="preserve">5.2 </w:t>
            </w:r>
            <w:r>
              <w:rPr>
                <w:rFonts w:hint="eastAsia" w:ascii="Times New Roman" w:hAnsi="Times New Roman" w:eastAsia="宋体" w:cs="Times New Roman"/>
                <w:sz w:val="24"/>
                <w:szCs w:val="24"/>
                <w:lang w:val="en-US" w:eastAsia="zh-CN"/>
              </w:rPr>
              <w:t>生物质气化</w:t>
            </w:r>
          </w:p>
          <w:p>
            <w:pPr>
              <w:tabs>
                <w:tab w:val="left" w:pos="0"/>
              </w:tabs>
              <w:spacing w:line="288" w:lineRule="auto"/>
              <w:ind w:firstLine="425"/>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5.3</w:t>
            </w:r>
            <w:r>
              <w:rPr>
                <w:rFonts w:hint="eastAsia" w:ascii="Times New Roman" w:hAnsi="Times New Roman" w:eastAsia="宋体" w:cs="Times New Roman"/>
                <w:sz w:val="24"/>
                <w:szCs w:val="24"/>
                <w:lang w:val="en-US" w:eastAsia="zh-CN"/>
              </w:rPr>
              <w:t>生物质液化</w:t>
            </w:r>
          </w:p>
          <w:p>
            <w:pPr>
              <w:tabs>
                <w:tab w:val="left" w:pos="0"/>
              </w:tabs>
              <w:spacing w:line="288" w:lineRule="auto"/>
              <w:ind w:firstLine="425"/>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5.4</w:t>
            </w:r>
            <w:r>
              <w:rPr>
                <w:rFonts w:hint="eastAsia" w:ascii="Times New Roman" w:hAnsi="Times New Roman" w:eastAsia="宋体" w:cs="Times New Roman"/>
                <w:sz w:val="24"/>
                <w:szCs w:val="24"/>
                <w:lang w:val="en-US" w:eastAsia="zh-CN"/>
              </w:rPr>
              <w:t>生物质炭化</w:t>
            </w:r>
            <w:r>
              <w:rPr>
                <w:rFonts w:hint="eastAsia" w:cs="Times New Roman"/>
                <w:sz w:val="24"/>
                <w:szCs w:val="24"/>
                <w:lang w:val="en-US" w:eastAsia="zh-CN"/>
              </w:rPr>
              <w:t>（重点难点）</w:t>
            </w:r>
          </w:p>
          <w:p>
            <w:pPr>
              <w:numPr>
                <w:numId w:val="0"/>
              </w:numPr>
              <w:tabs>
                <w:tab w:val="left" w:pos="0"/>
              </w:tabs>
              <w:spacing w:line="288" w:lineRule="auto"/>
              <w:ind w:left="425" w:leftChars="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第</w:t>
            </w:r>
            <w:r>
              <w:rPr>
                <w:rFonts w:hint="eastAsia" w:cs="Times New Roman"/>
                <w:sz w:val="24"/>
                <w:szCs w:val="24"/>
                <w:lang w:val="en-US" w:eastAsia="zh-CN"/>
              </w:rPr>
              <w:t>六</w:t>
            </w:r>
            <w:r>
              <w:rPr>
                <w:rFonts w:hint="eastAsia" w:ascii="Times New Roman" w:hAnsi="Times New Roman" w:eastAsia="宋体" w:cs="Times New Roman"/>
                <w:sz w:val="24"/>
                <w:szCs w:val="24"/>
                <w:lang w:val="en-US" w:eastAsia="zh-CN"/>
              </w:rPr>
              <w:t>章生物质能源新材料</w:t>
            </w:r>
          </w:p>
          <w:p>
            <w:pPr>
              <w:numPr>
                <w:numId w:val="0"/>
              </w:numPr>
              <w:tabs>
                <w:tab w:val="left" w:pos="0"/>
              </w:tabs>
              <w:spacing w:line="288" w:lineRule="auto"/>
              <w:ind w:left="425" w:leftChars="0"/>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6.1</w:t>
            </w:r>
            <w:r>
              <w:rPr>
                <w:rFonts w:hint="eastAsia" w:ascii="Times New Roman" w:hAnsi="Times New Roman" w:eastAsia="宋体" w:cs="Times New Roman"/>
                <w:sz w:val="24"/>
                <w:szCs w:val="24"/>
                <w:lang w:val="en-US" w:eastAsia="zh-CN"/>
              </w:rPr>
              <w:t>研究进展</w:t>
            </w:r>
          </w:p>
          <w:p>
            <w:pPr>
              <w:numPr>
                <w:numId w:val="0"/>
              </w:numPr>
              <w:tabs>
                <w:tab w:val="left" w:pos="0"/>
              </w:tabs>
              <w:spacing w:line="288" w:lineRule="auto"/>
              <w:ind w:left="425" w:leftChars="0"/>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6.2</w:t>
            </w:r>
            <w:r>
              <w:rPr>
                <w:rFonts w:hint="eastAsia" w:ascii="Times New Roman" w:hAnsi="Times New Roman" w:eastAsia="宋体" w:cs="Times New Roman"/>
                <w:sz w:val="24"/>
                <w:szCs w:val="24"/>
                <w:lang w:val="en-US" w:eastAsia="zh-CN"/>
              </w:rPr>
              <w:t>生物质电池电极</w:t>
            </w:r>
          </w:p>
          <w:p>
            <w:pPr>
              <w:numPr>
                <w:numId w:val="0"/>
              </w:numPr>
              <w:tabs>
                <w:tab w:val="left" w:pos="0"/>
              </w:tabs>
              <w:spacing w:line="288" w:lineRule="auto"/>
              <w:ind w:left="425" w:leftChars="0"/>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6.3</w:t>
            </w:r>
            <w:r>
              <w:rPr>
                <w:rFonts w:hint="eastAsia" w:ascii="Times New Roman" w:hAnsi="Times New Roman" w:eastAsia="宋体" w:cs="Times New Roman"/>
                <w:sz w:val="24"/>
                <w:szCs w:val="24"/>
                <w:lang w:val="en-US" w:eastAsia="zh-CN"/>
              </w:rPr>
              <w:t>生物质材料超级电容器</w:t>
            </w:r>
          </w:p>
          <w:p>
            <w:pPr>
              <w:numPr>
                <w:numId w:val="0"/>
              </w:numPr>
              <w:tabs>
                <w:tab w:val="left" w:pos="0"/>
              </w:tabs>
              <w:spacing w:line="288" w:lineRule="auto"/>
              <w:ind w:left="425" w:leftChars="0"/>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6.4</w:t>
            </w:r>
            <w:r>
              <w:rPr>
                <w:rFonts w:hint="eastAsia" w:ascii="Times New Roman" w:hAnsi="Times New Roman" w:eastAsia="宋体" w:cs="Times New Roman"/>
                <w:sz w:val="24"/>
                <w:szCs w:val="24"/>
                <w:lang w:val="en-US" w:eastAsia="zh-CN"/>
              </w:rPr>
              <w:t>生物质燃料电池</w:t>
            </w:r>
          </w:p>
          <w:p>
            <w:pPr>
              <w:numPr>
                <w:numId w:val="0"/>
              </w:numPr>
              <w:tabs>
                <w:tab w:val="left" w:pos="0"/>
              </w:tabs>
              <w:spacing w:line="288" w:lineRule="auto"/>
              <w:ind w:left="425" w:leftChars="0"/>
              <w:jc w:val="left"/>
              <w:rPr>
                <w:rFonts w:hint="default" w:ascii="Times New Roman" w:hAnsi="Times New Roman" w:eastAsia="宋体" w:cs="Times New Roman"/>
                <w:sz w:val="24"/>
                <w:szCs w:val="24"/>
                <w:lang w:val="en-US" w:eastAsia="zh-CN"/>
              </w:rPr>
            </w:pPr>
            <w:r>
              <w:rPr>
                <w:rFonts w:hint="eastAsia" w:cs="Times New Roman"/>
                <w:sz w:val="24"/>
                <w:szCs w:val="24"/>
                <w:lang w:val="en-US" w:eastAsia="zh-CN"/>
              </w:rPr>
              <w:t>6.5</w:t>
            </w:r>
            <w:r>
              <w:rPr>
                <w:rFonts w:hint="eastAsia" w:ascii="Times New Roman" w:hAnsi="Times New Roman" w:eastAsia="宋体" w:cs="Times New Roman"/>
                <w:sz w:val="24"/>
                <w:szCs w:val="24"/>
                <w:lang w:val="en-US" w:eastAsia="zh-CN"/>
              </w:rPr>
              <w:t>生物质催化转化新材料研究进展</w:t>
            </w:r>
            <w:r>
              <w:rPr>
                <w:rFonts w:hint="eastAsia" w:cs="Times New Roman"/>
                <w:sz w:val="24"/>
                <w:szCs w:val="24"/>
                <w:lang w:val="en-US" w:eastAsia="zh-CN"/>
              </w:rPr>
              <w:t>（重点难点）</w:t>
            </w:r>
          </w:p>
          <w:p>
            <w:pPr>
              <w:tabs>
                <w:tab w:val="left" w:pos="4171"/>
              </w:tabs>
              <w:spacing w:line="300" w:lineRule="auto"/>
              <w:jc w:val="left"/>
              <w:rPr>
                <w:sz w:val="24"/>
                <w:szCs w:val="24"/>
              </w:rPr>
            </w:pPr>
          </w:p>
          <w:p>
            <w:pPr>
              <w:spacing w:line="300" w:lineRule="auto"/>
              <w:rPr>
                <w:rFonts w:eastAsia="黑体"/>
                <w:sz w:val="24"/>
                <w:szCs w:val="24"/>
              </w:rPr>
            </w:pPr>
          </w:p>
        </w:tc>
      </w:tr>
    </w:tbl>
    <w:p>
      <w:pPr>
        <w:spacing w:line="300" w:lineRule="auto"/>
        <w:rPr>
          <w:rFonts w:eastAsia="黑体"/>
          <w:sz w:val="28"/>
          <w:szCs w:val="28"/>
        </w:rPr>
      </w:pPr>
      <w:r>
        <w:rPr>
          <w:rFonts w:hint="eastAsia" w:eastAsia="黑体"/>
          <w:sz w:val="28"/>
          <w:szCs w:val="28"/>
        </w:rPr>
        <w:t>三、教学安排及要求</w:t>
      </w:r>
      <w:r>
        <w:rPr>
          <w:rFonts w:hint="eastAsia" w:ascii="宋体" w:hAnsi="Courier New" w:cs="Courier New"/>
          <w:kern w:val="2"/>
          <w:sz w:val="24"/>
          <w:szCs w:val="24"/>
        </w:rPr>
        <w:t xml:space="preserve"> </w:t>
      </w:r>
    </w:p>
    <w:tbl>
      <w:tblPr>
        <w:tblStyle w:val="8"/>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850"/>
        <w:gridCol w:w="3119"/>
        <w:gridCol w:w="715"/>
        <w:gridCol w:w="155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35" w:type="dxa"/>
            <w:vAlign w:val="center"/>
          </w:tcPr>
          <w:p>
            <w:pPr>
              <w:jc w:val="center"/>
              <w:rPr>
                <w:rFonts w:eastAsia="黑体"/>
                <w:sz w:val="24"/>
                <w:szCs w:val="21"/>
              </w:rPr>
            </w:pPr>
            <w:r>
              <w:rPr>
                <w:rFonts w:eastAsia="黑体"/>
                <w:sz w:val="24"/>
              </w:rPr>
              <w:t>内容</w:t>
            </w:r>
          </w:p>
        </w:tc>
        <w:tc>
          <w:tcPr>
            <w:tcW w:w="850" w:type="dxa"/>
            <w:vAlign w:val="center"/>
          </w:tcPr>
          <w:p>
            <w:pPr>
              <w:jc w:val="center"/>
              <w:rPr>
                <w:rFonts w:eastAsia="黑体"/>
                <w:sz w:val="24"/>
              </w:rPr>
            </w:pPr>
            <w:r>
              <w:rPr>
                <w:rFonts w:eastAsia="黑体"/>
                <w:sz w:val="24"/>
              </w:rPr>
              <w:t>课内</w:t>
            </w:r>
          </w:p>
          <w:p>
            <w:pPr>
              <w:jc w:val="center"/>
              <w:rPr>
                <w:rFonts w:eastAsia="黑体"/>
                <w:sz w:val="24"/>
                <w:szCs w:val="21"/>
              </w:rPr>
            </w:pPr>
            <w:r>
              <w:rPr>
                <w:rFonts w:eastAsia="黑体"/>
                <w:sz w:val="24"/>
              </w:rPr>
              <w:t>学时</w:t>
            </w:r>
          </w:p>
        </w:tc>
        <w:tc>
          <w:tcPr>
            <w:tcW w:w="3119" w:type="dxa"/>
            <w:vAlign w:val="center"/>
          </w:tcPr>
          <w:p>
            <w:pPr>
              <w:jc w:val="center"/>
              <w:rPr>
                <w:rFonts w:eastAsia="黑体"/>
                <w:sz w:val="24"/>
                <w:szCs w:val="21"/>
              </w:rPr>
            </w:pPr>
            <w:r>
              <w:rPr>
                <w:rFonts w:eastAsia="黑体"/>
                <w:sz w:val="24"/>
              </w:rPr>
              <w:t>教学方式</w:t>
            </w:r>
          </w:p>
        </w:tc>
        <w:tc>
          <w:tcPr>
            <w:tcW w:w="715" w:type="dxa"/>
            <w:vAlign w:val="center"/>
          </w:tcPr>
          <w:p>
            <w:pPr>
              <w:jc w:val="center"/>
              <w:rPr>
                <w:rFonts w:eastAsia="黑体"/>
                <w:sz w:val="24"/>
                <w:szCs w:val="21"/>
              </w:rPr>
            </w:pPr>
            <w:r>
              <w:rPr>
                <w:rFonts w:eastAsia="黑体"/>
                <w:sz w:val="24"/>
                <w:szCs w:val="21"/>
              </w:rPr>
              <w:t>课外</w:t>
            </w:r>
          </w:p>
          <w:p>
            <w:pPr>
              <w:jc w:val="center"/>
              <w:rPr>
                <w:rFonts w:eastAsia="黑体"/>
                <w:sz w:val="24"/>
                <w:szCs w:val="21"/>
              </w:rPr>
            </w:pPr>
            <w:r>
              <w:rPr>
                <w:rFonts w:eastAsia="黑体"/>
                <w:sz w:val="24"/>
                <w:szCs w:val="21"/>
              </w:rPr>
              <w:t>学时</w:t>
            </w:r>
          </w:p>
        </w:tc>
        <w:tc>
          <w:tcPr>
            <w:tcW w:w="1553" w:type="dxa"/>
            <w:vAlign w:val="center"/>
          </w:tcPr>
          <w:p>
            <w:pPr>
              <w:jc w:val="center"/>
              <w:rPr>
                <w:rFonts w:eastAsia="黑体"/>
                <w:sz w:val="24"/>
                <w:szCs w:val="21"/>
              </w:rPr>
            </w:pPr>
            <w:r>
              <w:rPr>
                <w:rFonts w:eastAsia="黑体"/>
                <w:sz w:val="24"/>
              </w:rPr>
              <w:t>课外环节</w:t>
            </w:r>
          </w:p>
        </w:tc>
        <w:tc>
          <w:tcPr>
            <w:tcW w:w="1417" w:type="dxa"/>
            <w:vAlign w:val="center"/>
          </w:tcPr>
          <w:p>
            <w:pPr>
              <w:jc w:val="center"/>
              <w:rPr>
                <w:rFonts w:eastAsia="黑体"/>
                <w:sz w:val="24"/>
                <w:szCs w:val="21"/>
              </w:rPr>
            </w:pPr>
            <w:r>
              <w:rPr>
                <w:rFonts w:eastAsia="黑体"/>
                <w:sz w:val="24"/>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jc w:val="center"/>
              <w:rPr>
                <w:rFonts w:hint="eastAsia" w:eastAsia="黑体"/>
                <w:sz w:val="24"/>
                <w:szCs w:val="21"/>
                <w:lang w:eastAsia="zh-CN"/>
              </w:rPr>
            </w:pPr>
            <w:r>
              <w:rPr>
                <w:rFonts w:hint="eastAsia" w:eastAsia="黑体"/>
                <w:sz w:val="24"/>
                <w:lang w:val="en-US" w:eastAsia="zh-CN"/>
              </w:rPr>
              <w:t>第一章</w:t>
            </w:r>
          </w:p>
        </w:tc>
        <w:tc>
          <w:tcPr>
            <w:tcW w:w="850" w:type="dxa"/>
            <w:vAlign w:val="top"/>
          </w:tcPr>
          <w:p>
            <w:pPr>
              <w:jc w:val="center"/>
              <w:rPr>
                <w:rFonts w:hint="eastAsia" w:ascii="宋体" w:hAnsi="宋体" w:eastAsia="宋体" w:cs="宋体"/>
                <w:b w:val="0"/>
                <w:bCs w:val="0"/>
                <w:sz w:val="24"/>
                <w:szCs w:val="21"/>
              </w:rPr>
            </w:pPr>
            <w:r>
              <w:rPr>
                <w:rFonts w:hint="eastAsia" w:ascii="宋体" w:hAnsi="宋体" w:eastAsia="宋体" w:cs="宋体"/>
                <w:b w:val="0"/>
                <w:bCs w:val="0"/>
                <w:sz w:val="24"/>
                <w:szCs w:val="28"/>
                <w:lang w:val="en-US" w:eastAsia="zh-CN"/>
              </w:rPr>
              <w:t>2</w:t>
            </w:r>
          </w:p>
        </w:tc>
        <w:tc>
          <w:tcPr>
            <w:tcW w:w="3119" w:type="dxa"/>
            <w:vAlign w:val="top"/>
          </w:tcPr>
          <w:p>
            <w:pPr>
              <w:jc w:val="both"/>
              <w:rPr>
                <w:rFonts w:hint="eastAsia" w:ascii="宋体" w:hAnsi="宋体" w:eastAsia="宋体" w:cs="宋体"/>
                <w:b w:val="0"/>
                <w:bCs w:val="0"/>
                <w:sz w:val="24"/>
                <w:szCs w:val="21"/>
              </w:rPr>
            </w:pPr>
            <w:r>
              <w:rPr>
                <w:rFonts w:hint="eastAsia" w:ascii="宋体" w:hAnsi="宋体" w:eastAsia="宋体" w:cs="宋体"/>
                <w:b w:val="0"/>
                <w:bCs w:val="0"/>
                <w:sz w:val="24"/>
                <w:szCs w:val="28"/>
              </w:rPr>
              <w:t>板书+PPT</w:t>
            </w:r>
            <w:r>
              <w:rPr>
                <w:rFonts w:hint="eastAsia" w:ascii="宋体" w:hAnsi="宋体" w:eastAsia="宋体" w:cs="宋体"/>
                <w:b w:val="0"/>
                <w:bCs w:val="0"/>
                <w:sz w:val="24"/>
                <w:szCs w:val="28"/>
                <w:lang w:val="en-US" w:eastAsia="zh-CN"/>
              </w:rPr>
              <w:t>+课堂研讨</w:t>
            </w:r>
          </w:p>
        </w:tc>
        <w:tc>
          <w:tcPr>
            <w:tcW w:w="715" w:type="dxa"/>
            <w:vAlign w:val="center"/>
          </w:tcPr>
          <w:p>
            <w:pPr>
              <w:jc w:val="center"/>
              <w:rPr>
                <w:rFonts w:hint="eastAsia" w:ascii="宋体" w:hAnsi="宋体" w:eastAsia="宋体" w:cs="宋体"/>
                <w:b w:val="0"/>
                <w:bCs w:val="0"/>
                <w:sz w:val="24"/>
                <w:szCs w:val="21"/>
                <w:lang w:eastAsia="zh-CN"/>
              </w:rPr>
            </w:pPr>
            <w:r>
              <w:rPr>
                <w:rFonts w:hint="eastAsia" w:ascii="宋体" w:hAnsi="宋体" w:eastAsia="宋体" w:cs="宋体"/>
                <w:b w:val="0"/>
                <w:bCs w:val="0"/>
                <w:sz w:val="24"/>
                <w:szCs w:val="21"/>
                <w:lang w:val="en-US" w:eastAsia="zh-CN"/>
              </w:rPr>
              <w:t>1</w:t>
            </w:r>
          </w:p>
        </w:tc>
        <w:tc>
          <w:tcPr>
            <w:tcW w:w="1553" w:type="dxa"/>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文献阅读/</w:t>
            </w:r>
          </w:p>
          <w:p>
            <w:pPr>
              <w:jc w:val="center"/>
              <w:rPr>
                <w:rFonts w:hint="eastAsia" w:ascii="宋体" w:hAnsi="宋体" w:eastAsia="宋体" w:cs="宋体"/>
                <w:b w:val="0"/>
                <w:bCs w:val="0"/>
                <w:sz w:val="24"/>
                <w:szCs w:val="21"/>
              </w:rPr>
            </w:pPr>
            <w:r>
              <w:rPr>
                <w:rFonts w:hint="eastAsia" w:ascii="宋体" w:hAnsi="宋体" w:eastAsia="宋体" w:cs="宋体"/>
                <w:b w:val="0"/>
                <w:bCs w:val="0"/>
                <w:sz w:val="24"/>
              </w:rPr>
              <w:t>专题调研</w:t>
            </w:r>
          </w:p>
        </w:tc>
        <w:tc>
          <w:tcPr>
            <w:tcW w:w="1417" w:type="dxa"/>
            <w:vAlign w:val="center"/>
          </w:tcPr>
          <w:p>
            <w:pPr>
              <w:jc w:val="center"/>
              <w:rPr>
                <w:rFonts w:hint="eastAsia" w:ascii="宋体" w:hAnsi="宋体" w:eastAsia="宋体" w:cs="宋体"/>
                <w:b w:val="0"/>
                <w:bCs w:val="0"/>
                <w:sz w:val="24"/>
                <w:szCs w:val="21"/>
              </w:rPr>
            </w:pPr>
            <w:r>
              <w:rPr>
                <w:rFonts w:hint="eastAsia" w:ascii="宋体" w:hAnsi="宋体" w:eastAsia="宋体" w:cs="宋体"/>
                <w:b w:val="0"/>
                <w:bCs w:val="0"/>
                <w:sz w:val="24"/>
                <w:szCs w:val="21"/>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jc w:val="center"/>
              <w:rPr>
                <w:rFonts w:hint="eastAsia" w:eastAsia="黑体"/>
                <w:sz w:val="24"/>
              </w:rPr>
            </w:pPr>
            <w:r>
              <w:rPr>
                <w:rFonts w:hint="eastAsia" w:eastAsia="黑体"/>
                <w:sz w:val="24"/>
                <w:lang w:val="en-US" w:eastAsia="zh-CN"/>
              </w:rPr>
              <w:t>第二章</w:t>
            </w:r>
          </w:p>
        </w:tc>
        <w:tc>
          <w:tcPr>
            <w:tcW w:w="850" w:type="dxa"/>
            <w:vAlign w:val="top"/>
          </w:tcPr>
          <w:p>
            <w:pPr>
              <w:jc w:val="center"/>
              <w:rPr>
                <w:rFonts w:hint="eastAsia" w:ascii="宋体" w:hAnsi="宋体" w:eastAsia="宋体" w:cs="宋体"/>
                <w:b w:val="0"/>
                <w:bCs w:val="0"/>
                <w:sz w:val="24"/>
              </w:rPr>
            </w:pPr>
            <w:r>
              <w:rPr>
                <w:rFonts w:hint="eastAsia" w:ascii="宋体" w:hAnsi="宋体" w:eastAsia="宋体" w:cs="宋体"/>
                <w:b w:val="0"/>
                <w:bCs w:val="0"/>
                <w:sz w:val="24"/>
                <w:szCs w:val="28"/>
                <w:lang w:val="en-US" w:eastAsia="zh-CN"/>
              </w:rPr>
              <w:t>4</w:t>
            </w:r>
          </w:p>
        </w:tc>
        <w:tc>
          <w:tcPr>
            <w:tcW w:w="3119" w:type="dxa"/>
            <w:vAlign w:val="top"/>
          </w:tcPr>
          <w:p>
            <w:pPr>
              <w:jc w:val="both"/>
              <w:rPr>
                <w:rFonts w:hint="eastAsia" w:ascii="宋体" w:hAnsi="宋体" w:eastAsia="宋体" w:cs="宋体"/>
                <w:b w:val="0"/>
                <w:bCs w:val="0"/>
                <w:sz w:val="24"/>
                <w:szCs w:val="21"/>
              </w:rPr>
            </w:pPr>
            <w:r>
              <w:rPr>
                <w:rFonts w:hint="eastAsia" w:ascii="宋体" w:hAnsi="宋体" w:eastAsia="宋体" w:cs="宋体"/>
                <w:b w:val="0"/>
                <w:bCs w:val="0"/>
                <w:sz w:val="24"/>
                <w:szCs w:val="28"/>
              </w:rPr>
              <w:t>板书+PPT</w:t>
            </w:r>
            <w:r>
              <w:rPr>
                <w:rFonts w:hint="eastAsia" w:ascii="宋体" w:hAnsi="宋体" w:eastAsia="宋体" w:cs="宋体"/>
                <w:b w:val="0"/>
                <w:bCs w:val="0"/>
                <w:sz w:val="24"/>
                <w:szCs w:val="28"/>
                <w:lang w:val="en-US" w:eastAsia="zh-CN"/>
              </w:rPr>
              <w:t>+专题讨论</w:t>
            </w:r>
          </w:p>
        </w:tc>
        <w:tc>
          <w:tcPr>
            <w:tcW w:w="715" w:type="dxa"/>
            <w:vAlign w:val="center"/>
          </w:tcPr>
          <w:p>
            <w:pPr>
              <w:jc w:val="center"/>
              <w:rPr>
                <w:rFonts w:hint="eastAsia" w:ascii="宋体" w:hAnsi="宋体" w:eastAsia="宋体" w:cs="宋体"/>
                <w:b w:val="0"/>
                <w:bCs w:val="0"/>
                <w:sz w:val="24"/>
                <w:szCs w:val="21"/>
                <w:lang w:val="en-US" w:eastAsia="zh-CN"/>
              </w:rPr>
            </w:pPr>
            <w:r>
              <w:rPr>
                <w:rFonts w:hint="eastAsia" w:ascii="宋体" w:hAnsi="宋体" w:eastAsia="宋体" w:cs="宋体"/>
                <w:b w:val="0"/>
                <w:bCs w:val="0"/>
                <w:sz w:val="24"/>
                <w:szCs w:val="21"/>
                <w:lang w:val="en-US" w:eastAsia="zh-CN"/>
              </w:rPr>
              <w:t>2</w:t>
            </w:r>
          </w:p>
        </w:tc>
        <w:tc>
          <w:tcPr>
            <w:tcW w:w="1553" w:type="dxa"/>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线上学习/专题调研</w:t>
            </w:r>
          </w:p>
        </w:tc>
        <w:tc>
          <w:tcPr>
            <w:tcW w:w="1417" w:type="dxa"/>
            <w:vAlign w:val="center"/>
          </w:tcPr>
          <w:p>
            <w:pPr>
              <w:jc w:val="center"/>
              <w:rPr>
                <w:rFonts w:hint="eastAsia" w:ascii="宋体" w:hAnsi="宋体" w:eastAsia="宋体" w:cs="宋体"/>
                <w:b w:val="0"/>
                <w:bCs w:val="0"/>
                <w:sz w:val="24"/>
                <w:szCs w:val="21"/>
                <w:lang w:eastAsia="zh-CN"/>
              </w:rPr>
            </w:pPr>
            <w:r>
              <w:rPr>
                <w:rFonts w:hint="eastAsia" w:ascii="宋体" w:hAnsi="宋体" w:eastAsia="宋体" w:cs="宋体"/>
                <w:b w:val="0"/>
                <w:bCs w:val="0"/>
                <w:sz w:val="24"/>
                <w:szCs w:val="21"/>
              </w:rPr>
              <w:t>目标</w:t>
            </w:r>
            <w:r>
              <w:rPr>
                <w:rFonts w:hint="eastAsia" w:ascii="宋体" w:hAnsi="宋体" w:eastAsia="宋体" w:cs="宋体"/>
                <w:b w:val="0"/>
                <w:bCs w:val="0"/>
                <w:sz w:val="24"/>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jc w:val="center"/>
              <w:rPr>
                <w:rFonts w:hint="eastAsia" w:eastAsia="黑体"/>
                <w:sz w:val="24"/>
              </w:rPr>
            </w:pPr>
            <w:r>
              <w:rPr>
                <w:rFonts w:hint="eastAsia" w:eastAsia="黑体"/>
                <w:sz w:val="24"/>
                <w:lang w:val="en-US" w:eastAsia="zh-CN"/>
              </w:rPr>
              <w:t>第三章</w:t>
            </w:r>
          </w:p>
        </w:tc>
        <w:tc>
          <w:tcPr>
            <w:tcW w:w="850" w:type="dxa"/>
            <w:vAlign w:val="top"/>
          </w:tcPr>
          <w:p>
            <w:pPr>
              <w:jc w:val="center"/>
              <w:rPr>
                <w:rFonts w:hint="eastAsia" w:ascii="宋体" w:hAnsi="宋体" w:eastAsia="宋体" w:cs="宋体"/>
                <w:b w:val="0"/>
                <w:bCs w:val="0"/>
                <w:sz w:val="24"/>
              </w:rPr>
            </w:pPr>
            <w:r>
              <w:rPr>
                <w:rFonts w:hint="eastAsia" w:ascii="宋体" w:hAnsi="宋体" w:eastAsia="宋体" w:cs="宋体"/>
                <w:b w:val="0"/>
                <w:bCs w:val="0"/>
                <w:sz w:val="24"/>
                <w:szCs w:val="28"/>
                <w:lang w:val="en-US" w:eastAsia="zh-CN"/>
              </w:rPr>
              <w:t>6</w:t>
            </w:r>
          </w:p>
        </w:tc>
        <w:tc>
          <w:tcPr>
            <w:tcW w:w="3119" w:type="dxa"/>
            <w:vAlign w:val="top"/>
          </w:tcPr>
          <w:p>
            <w:pPr>
              <w:jc w:val="both"/>
              <w:rPr>
                <w:rFonts w:hint="eastAsia" w:ascii="宋体" w:hAnsi="宋体" w:eastAsia="宋体" w:cs="宋体"/>
                <w:b w:val="0"/>
                <w:bCs w:val="0"/>
                <w:sz w:val="24"/>
                <w:szCs w:val="21"/>
              </w:rPr>
            </w:pPr>
            <w:r>
              <w:rPr>
                <w:rFonts w:hint="eastAsia" w:ascii="宋体" w:hAnsi="宋体" w:eastAsia="宋体" w:cs="宋体"/>
                <w:b w:val="0"/>
                <w:bCs w:val="0"/>
                <w:sz w:val="24"/>
                <w:szCs w:val="28"/>
              </w:rPr>
              <w:t>板书+PPT</w:t>
            </w:r>
            <w:r>
              <w:rPr>
                <w:rFonts w:hint="eastAsia" w:ascii="宋体" w:hAnsi="宋体" w:eastAsia="宋体" w:cs="宋体"/>
                <w:b w:val="0"/>
                <w:bCs w:val="0"/>
                <w:sz w:val="24"/>
                <w:szCs w:val="28"/>
                <w:lang w:val="en-US" w:eastAsia="zh-CN"/>
              </w:rPr>
              <w:t>+课堂研讨</w:t>
            </w:r>
          </w:p>
        </w:tc>
        <w:tc>
          <w:tcPr>
            <w:tcW w:w="715" w:type="dxa"/>
            <w:vAlign w:val="center"/>
          </w:tcPr>
          <w:p>
            <w:pPr>
              <w:jc w:val="center"/>
              <w:rPr>
                <w:rFonts w:hint="eastAsia" w:ascii="宋体" w:hAnsi="宋体" w:eastAsia="宋体" w:cs="宋体"/>
                <w:b w:val="0"/>
                <w:bCs w:val="0"/>
                <w:sz w:val="24"/>
                <w:szCs w:val="21"/>
                <w:lang w:val="en-US" w:eastAsia="zh-CN"/>
              </w:rPr>
            </w:pPr>
            <w:r>
              <w:rPr>
                <w:rFonts w:hint="eastAsia" w:ascii="宋体" w:hAnsi="宋体" w:eastAsia="宋体" w:cs="宋体"/>
                <w:b w:val="0"/>
                <w:bCs w:val="0"/>
                <w:sz w:val="24"/>
                <w:szCs w:val="21"/>
                <w:lang w:val="en-US" w:eastAsia="zh-CN"/>
              </w:rPr>
              <w:t>2</w:t>
            </w:r>
          </w:p>
        </w:tc>
        <w:tc>
          <w:tcPr>
            <w:tcW w:w="1553" w:type="dxa"/>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案例分析/专题调研</w:t>
            </w:r>
          </w:p>
        </w:tc>
        <w:tc>
          <w:tcPr>
            <w:tcW w:w="1417" w:type="dxa"/>
            <w:vAlign w:val="center"/>
          </w:tcPr>
          <w:p>
            <w:pPr>
              <w:jc w:val="center"/>
              <w:rPr>
                <w:rFonts w:hint="eastAsia" w:ascii="宋体" w:hAnsi="宋体" w:eastAsia="宋体" w:cs="宋体"/>
                <w:b w:val="0"/>
                <w:bCs w:val="0"/>
                <w:sz w:val="24"/>
                <w:szCs w:val="21"/>
                <w:lang w:val="en-US" w:eastAsia="zh-CN"/>
              </w:rPr>
            </w:pPr>
            <w:r>
              <w:rPr>
                <w:rFonts w:hint="eastAsia" w:ascii="宋体" w:hAnsi="宋体" w:eastAsia="宋体" w:cs="宋体"/>
                <w:b w:val="0"/>
                <w:bCs w:val="0"/>
                <w:sz w:val="24"/>
                <w:szCs w:val="21"/>
              </w:rPr>
              <w:t>目标</w:t>
            </w:r>
            <w:r>
              <w:rPr>
                <w:rFonts w:hint="eastAsia" w:ascii="宋体" w:hAnsi="宋体" w:eastAsia="宋体" w:cs="宋体"/>
                <w:b w:val="0"/>
                <w:bCs w:val="0"/>
                <w:sz w:val="24"/>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pPr>
              <w:jc w:val="center"/>
              <w:rPr>
                <w:rFonts w:eastAsia="黑体"/>
                <w:sz w:val="24"/>
              </w:rPr>
            </w:pPr>
            <w:r>
              <w:rPr>
                <w:rFonts w:hint="eastAsia" w:eastAsia="黑体"/>
                <w:sz w:val="24"/>
                <w:lang w:val="en-US" w:eastAsia="zh-CN"/>
              </w:rPr>
              <w:t>第四章</w:t>
            </w:r>
          </w:p>
        </w:tc>
        <w:tc>
          <w:tcPr>
            <w:tcW w:w="850" w:type="dxa"/>
            <w:vAlign w:val="top"/>
          </w:tcPr>
          <w:p>
            <w:pPr>
              <w:jc w:val="center"/>
              <w:rPr>
                <w:rFonts w:hint="eastAsia" w:ascii="宋体" w:hAnsi="宋体" w:eastAsia="宋体" w:cs="宋体"/>
                <w:b w:val="0"/>
                <w:bCs w:val="0"/>
                <w:sz w:val="24"/>
              </w:rPr>
            </w:pPr>
            <w:r>
              <w:rPr>
                <w:rFonts w:hint="eastAsia" w:ascii="宋体" w:hAnsi="宋体" w:eastAsia="宋体" w:cs="宋体"/>
                <w:b w:val="0"/>
                <w:bCs w:val="0"/>
                <w:sz w:val="24"/>
                <w:szCs w:val="28"/>
                <w:lang w:val="en-US" w:eastAsia="zh-CN"/>
              </w:rPr>
              <w:t>8</w:t>
            </w:r>
          </w:p>
        </w:tc>
        <w:tc>
          <w:tcPr>
            <w:tcW w:w="3119" w:type="dxa"/>
            <w:vAlign w:val="top"/>
          </w:tcPr>
          <w:p>
            <w:pPr>
              <w:jc w:val="both"/>
              <w:rPr>
                <w:rFonts w:hint="eastAsia" w:ascii="宋体" w:hAnsi="宋体" w:eastAsia="宋体" w:cs="宋体"/>
                <w:b w:val="0"/>
                <w:bCs w:val="0"/>
                <w:sz w:val="24"/>
              </w:rPr>
            </w:pPr>
            <w:r>
              <w:rPr>
                <w:rFonts w:hint="eastAsia" w:ascii="宋体" w:hAnsi="宋体" w:eastAsia="宋体" w:cs="宋体"/>
                <w:b w:val="0"/>
                <w:bCs w:val="0"/>
                <w:sz w:val="24"/>
                <w:szCs w:val="28"/>
              </w:rPr>
              <w:t>板书+PPT</w:t>
            </w:r>
            <w:r>
              <w:rPr>
                <w:rFonts w:hint="eastAsia" w:ascii="宋体" w:hAnsi="宋体" w:eastAsia="宋体" w:cs="宋体"/>
                <w:b w:val="0"/>
                <w:bCs w:val="0"/>
                <w:sz w:val="24"/>
                <w:szCs w:val="28"/>
                <w:lang w:val="en-US" w:eastAsia="zh-CN"/>
              </w:rPr>
              <w:t>翻转课堂++小组讨论</w:t>
            </w:r>
          </w:p>
        </w:tc>
        <w:tc>
          <w:tcPr>
            <w:tcW w:w="715" w:type="dxa"/>
            <w:vAlign w:val="center"/>
          </w:tcPr>
          <w:p>
            <w:pPr>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4</w:t>
            </w:r>
          </w:p>
        </w:tc>
        <w:tc>
          <w:tcPr>
            <w:tcW w:w="1553" w:type="dxa"/>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专题调研</w:t>
            </w:r>
          </w:p>
        </w:tc>
        <w:tc>
          <w:tcPr>
            <w:tcW w:w="1417" w:type="dxa"/>
            <w:vAlign w:val="center"/>
          </w:tcPr>
          <w:p>
            <w:pPr>
              <w:jc w:val="center"/>
              <w:rPr>
                <w:rFonts w:hint="eastAsia" w:ascii="宋体" w:hAnsi="宋体" w:eastAsia="宋体" w:cs="宋体"/>
                <w:b w:val="0"/>
                <w:bCs w:val="0"/>
                <w:sz w:val="24"/>
                <w:lang w:val="en-US" w:eastAsia="zh-CN"/>
              </w:rPr>
            </w:pPr>
            <w:r>
              <w:rPr>
                <w:rFonts w:hint="eastAsia" w:ascii="宋体" w:hAnsi="宋体" w:eastAsia="宋体" w:cs="宋体"/>
                <w:b w:val="0"/>
                <w:bCs w:val="0"/>
                <w:sz w:val="24"/>
                <w:szCs w:val="21"/>
              </w:rPr>
              <w:t>目标1</w:t>
            </w:r>
            <w:r>
              <w:rPr>
                <w:rFonts w:hint="eastAsia" w:ascii="宋体" w:hAnsi="宋体" w:eastAsia="宋体" w:cs="宋体"/>
                <w:b w:val="0"/>
                <w:bCs w:val="0"/>
                <w:sz w:val="24"/>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jc w:val="center"/>
              <w:rPr>
                <w:rFonts w:eastAsia="黑体"/>
                <w:sz w:val="24"/>
              </w:rPr>
            </w:pPr>
            <w:r>
              <w:rPr>
                <w:rFonts w:hint="eastAsia" w:eastAsia="黑体"/>
                <w:sz w:val="24"/>
                <w:lang w:val="en-US" w:eastAsia="zh-CN"/>
              </w:rPr>
              <w:t>第五章</w:t>
            </w:r>
          </w:p>
        </w:tc>
        <w:tc>
          <w:tcPr>
            <w:tcW w:w="850" w:type="dxa"/>
            <w:vAlign w:val="top"/>
          </w:tcPr>
          <w:p>
            <w:pPr>
              <w:jc w:val="center"/>
              <w:rPr>
                <w:rFonts w:hint="eastAsia" w:ascii="宋体" w:hAnsi="宋体" w:eastAsia="宋体" w:cs="宋体"/>
                <w:b w:val="0"/>
                <w:bCs w:val="0"/>
                <w:sz w:val="24"/>
              </w:rPr>
            </w:pPr>
            <w:r>
              <w:rPr>
                <w:rFonts w:hint="eastAsia" w:ascii="宋体" w:hAnsi="宋体" w:eastAsia="宋体" w:cs="宋体"/>
                <w:b w:val="0"/>
                <w:bCs w:val="0"/>
                <w:sz w:val="24"/>
                <w:szCs w:val="28"/>
                <w:lang w:val="en-US" w:eastAsia="zh-CN"/>
              </w:rPr>
              <w:t>4</w:t>
            </w:r>
          </w:p>
        </w:tc>
        <w:tc>
          <w:tcPr>
            <w:tcW w:w="3119" w:type="dxa"/>
            <w:vAlign w:val="top"/>
          </w:tcPr>
          <w:p>
            <w:pPr>
              <w:jc w:val="both"/>
              <w:rPr>
                <w:rFonts w:hint="eastAsia" w:ascii="宋体" w:hAnsi="宋体" w:eastAsia="宋体" w:cs="宋体"/>
                <w:b w:val="0"/>
                <w:bCs w:val="0"/>
                <w:sz w:val="24"/>
              </w:rPr>
            </w:pPr>
            <w:r>
              <w:rPr>
                <w:rFonts w:hint="eastAsia" w:ascii="宋体" w:hAnsi="宋体" w:eastAsia="宋体" w:cs="宋体"/>
                <w:b w:val="0"/>
                <w:bCs w:val="0"/>
                <w:sz w:val="24"/>
                <w:szCs w:val="28"/>
              </w:rPr>
              <w:t>板书+PPT</w:t>
            </w:r>
            <w:r>
              <w:rPr>
                <w:rFonts w:hint="eastAsia" w:ascii="宋体" w:hAnsi="宋体" w:eastAsia="宋体" w:cs="宋体"/>
                <w:b w:val="0"/>
                <w:bCs w:val="0"/>
                <w:sz w:val="24"/>
                <w:szCs w:val="28"/>
                <w:lang w:val="en-US" w:eastAsia="zh-CN"/>
              </w:rPr>
              <w:t>+课堂研讨</w:t>
            </w:r>
          </w:p>
        </w:tc>
        <w:tc>
          <w:tcPr>
            <w:tcW w:w="715" w:type="dxa"/>
            <w:vAlign w:val="center"/>
          </w:tcPr>
          <w:p>
            <w:pPr>
              <w:jc w:val="center"/>
              <w:rPr>
                <w:rFonts w:hint="eastAsia" w:ascii="宋体" w:hAnsi="宋体" w:eastAsia="宋体" w:cs="宋体"/>
                <w:b w:val="0"/>
                <w:bCs w:val="0"/>
                <w:sz w:val="24"/>
                <w:lang w:eastAsia="zh-CN"/>
              </w:rPr>
            </w:pPr>
            <w:r>
              <w:rPr>
                <w:rFonts w:hint="eastAsia" w:ascii="宋体" w:hAnsi="宋体" w:eastAsia="宋体" w:cs="宋体"/>
                <w:b w:val="0"/>
                <w:bCs w:val="0"/>
                <w:sz w:val="24"/>
                <w:lang w:val="en-US" w:eastAsia="zh-CN"/>
              </w:rPr>
              <w:t>1</w:t>
            </w:r>
          </w:p>
        </w:tc>
        <w:tc>
          <w:tcPr>
            <w:tcW w:w="1553" w:type="dxa"/>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案例分析/专题调研</w:t>
            </w:r>
          </w:p>
        </w:tc>
        <w:tc>
          <w:tcPr>
            <w:tcW w:w="1417" w:type="dxa"/>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5" w:type="dxa"/>
            <w:vAlign w:val="center"/>
          </w:tcPr>
          <w:p>
            <w:pPr>
              <w:jc w:val="center"/>
              <w:rPr>
                <w:rFonts w:eastAsia="黑体"/>
                <w:sz w:val="24"/>
              </w:rPr>
            </w:pPr>
            <w:r>
              <w:rPr>
                <w:rFonts w:hint="eastAsia" w:eastAsia="黑体"/>
                <w:sz w:val="24"/>
                <w:lang w:val="en-US" w:eastAsia="zh-CN"/>
              </w:rPr>
              <w:t>第六章</w:t>
            </w:r>
          </w:p>
        </w:tc>
        <w:tc>
          <w:tcPr>
            <w:tcW w:w="850" w:type="dxa"/>
            <w:vAlign w:val="top"/>
          </w:tcPr>
          <w:p>
            <w:pPr>
              <w:jc w:val="center"/>
              <w:rPr>
                <w:rFonts w:hint="eastAsia" w:ascii="宋体" w:hAnsi="宋体" w:eastAsia="宋体" w:cs="宋体"/>
                <w:b w:val="0"/>
                <w:bCs w:val="0"/>
                <w:sz w:val="24"/>
              </w:rPr>
            </w:pPr>
            <w:r>
              <w:rPr>
                <w:rFonts w:hint="eastAsia" w:ascii="宋体" w:hAnsi="宋体" w:eastAsia="宋体" w:cs="宋体"/>
                <w:b w:val="0"/>
                <w:bCs w:val="0"/>
                <w:sz w:val="24"/>
                <w:szCs w:val="28"/>
                <w:lang w:val="en-US" w:eastAsia="zh-CN"/>
              </w:rPr>
              <w:t>8</w:t>
            </w:r>
          </w:p>
        </w:tc>
        <w:tc>
          <w:tcPr>
            <w:tcW w:w="3119" w:type="dxa"/>
            <w:vAlign w:val="top"/>
          </w:tcPr>
          <w:p>
            <w:pPr>
              <w:jc w:val="both"/>
              <w:rPr>
                <w:rFonts w:hint="eastAsia" w:ascii="宋体" w:hAnsi="宋体" w:eastAsia="宋体" w:cs="宋体"/>
                <w:b w:val="0"/>
                <w:bCs w:val="0"/>
                <w:sz w:val="24"/>
              </w:rPr>
            </w:pPr>
            <w:r>
              <w:rPr>
                <w:rFonts w:hint="eastAsia" w:ascii="宋体" w:hAnsi="宋体" w:eastAsia="宋体" w:cs="宋体"/>
                <w:b w:val="0"/>
                <w:bCs w:val="0"/>
                <w:sz w:val="24"/>
                <w:szCs w:val="28"/>
              </w:rPr>
              <w:t>板书+PPT</w:t>
            </w:r>
            <w:r>
              <w:rPr>
                <w:rFonts w:hint="eastAsia" w:ascii="宋体" w:hAnsi="宋体" w:eastAsia="宋体" w:cs="宋体"/>
                <w:b w:val="0"/>
                <w:bCs w:val="0"/>
                <w:sz w:val="24"/>
                <w:szCs w:val="28"/>
                <w:lang w:val="en-US" w:eastAsia="zh-CN"/>
              </w:rPr>
              <w:t>+专题讨论</w:t>
            </w:r>
          </w:p>
        </w:tc>
        <w:tc>
          <w:tcPr>
            <w:tcW w:w="715" w:type="dxa"/>
            <w:vAlign w:val="center"/>
          </w:tcPr>
          <w:p>
            <w:pPr>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2</w:t>
            </w:r>
          </w:p>
        </w:tc>
        <w:tc>
          <w:tcPr>
            <w:tcW w:w="1553" w:type="dxa"/>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案例分析/专题调研</w:t>
            </w:r>
          </w:p>
        </w:tc>
        <w:tc>
          <w:tcPr>
            <w:tcW w:w="1417" w:type="dxa"/>
            <w:vAlign w:val="center"/>
          </w:tcPr>
          <w:p>
            <w:pPr>
              <w:jc w:val="center"/>
              <w:rPr>
                <w:rFonts w:hint="eastAsia" w:ascii="宋体" w:hAnsi="宋体" w:eastAsia="宋体" w:cs="宋体"/>
                <w:b w:val="0"/>
                <w:bCs w:val="0"/>
                <w:sz w:val="24"/>
                <w:lang w:val="en-US" w:eastAsia="zh-CN"/>
              </w:rPr>
            </w:pPr>
            <w:r>
              <w:rPr>
                <w:rFonts w:hint="eastAsia" w:ascii="宋体" w:hAnsi="宋体" w:eastAsia="宋体" w:cs="宋体"/>
                <w:b w:val="0"/>
                <w:bCs w:val="0"/>
                <w:sz w:val="24"/>
                <w:szCs w:val="21"/>
              </w:rPr>
              <w:t>目标</w:t>
            </w:r>
            <w:r>
              <w:rPr>
                <w:rFonts w:hint="eastAsia" w:ascii="宋体" w:hAnsi="宋体" w:eastAsia="宋体" w:cs="宋体"/>
                <w:b w:val="0"/>
                <w:bCs w:val="0"/>
                <w:sz w:val="24"/>
                <w:szCs w:val="21"/>
                <w:lang w:val="en-US" w:eastAsia="zh-CN"/>
              </w:rPr>
              <w:t>2-3</w:t>
            </w:r>
          </w:p>
        </w:tc>
      </w:tr>
    </w:tbl>
    <w:p>
      <w:pPr>
        <w:spacing w:line="300" w:lineRule="auto"/>
        <w:rPr>
          <w:rFonts w:eastAsia="黑体"/>
          <w:sz w:val="28"/>
          <w:szCs w:val="28"/>
        </w:rPr>
      </w:pPr>
      <w:r>
        <w:rPr>
          <w:rFonts w:hint="eastAsia" w:eastAsia="黑体"/>
          <w:sz w:val="28"/>
          <w:szCs w:val="28"/>
        </w:rPr>
        <w:t>四、考核内容、方式及评分标准</w:t>
      </w:r>
    </w:p>
    <w:p>
      <w:pPr>
        <w:spacing w:line="300" w:lineRule="auto"/>
        <w:rPr>
          <w:rFonts w:eastAsia="黑体"/>
          <w:sz w:val="24"/>
          <w:szCs w:val="24"/>
        </w:rPr>
      </w:pPr>
      <w:r>
        <w:rPr>
          <w:rFonts w:hint="eastAsia" w:eastAsia="黑体"/>
          <w:sz w:val="24"/>
          <w:szCs w:val="24"/>
        </w:rPr>
        <w:t>（一）考核环节</w:t>
      </w:r>
    </w:p>
    <w:tbl>
      <w:tblPr>
        <w:tblStyle w:val="8"/>
        <w:tblW w:w="893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4678"/>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8" w:type="dxa"/>
            <w:gridSpan w:val="2"/>
            <w:vAlign w:val="center"/>
          </w:tcPr>
          <w:p>
            <w:pPr>
              <w:jc w:val="center"/>
              <w:rPr>
                <w:rFonts w:eastAsia="黑体"/>
                <w:sz w:val="24"/>
              </w:rPr>
            </w:pPr>
            <w:r>
              <w:rPr>
                <w:rFonts w:hint="eastAsia" w:eastAsia="黑体"/>
                <w:sz w:val="24"/>
              </w:rPr>
              <w:t>考核环节</w:t>
            </w:r>
          </w:p>
        </w:tc>
        <w:tc>
          <w:tcPr>
            <w:tcW w:w="1134" w:type="dxa"/>
            <w:vAlign w:val="center"/>
          </w:tcPr>
          <w:p>
            <w:pPr>
              <w:jc w:val="center"/>
              <w:rPr>
                <w:rFonts w:eastAsia="黑体"/>
                <w:sz w:val="24"/>
              </w:rPr>
            </w:pPr>
            <w:r>
              <w:rPr>
                <w:rFonts w:hint="eastAsia" w:eastAsia="黑体"/>
                <w:sz w:val="24"/>
              </w:rPr>
              <w:t>总成绩</w:t>
            </w:r>
          </w:p>
          <w:p>
            <w:pPr>
              <w:jc w:val="center"/>
              <w:rPr>
                <w:rFonts w:eastAsia="黑体"/>
                <w:sz w:val="24"/>
              </w:rPr>
            </w:pPr>
            <w:r>
              <w:rPr>
                <w:rFonts w:hint="eastAsia" w:eastAsia="黑体"/>
                <w:sz w:val="24"/>
              </w:rPr>
              <w:t>占比</w:t>
            </w:r>
          </w:p>
        </w:tc>
        <w:tc>
          <w:tcPr>
            <w:tcW w:w="1559" w:type="dxa"/>
            <w:vAlign w:val="center"/>
          </w:tcPr>
          <w:p>
            <w:pPr>
              <w:jc w:val="center"/>
              <w:rPr>
                <w:rFonts w:eastAsia="黑体"/>
                <w:sz w:val="24"/>
              </w:rPr>
            </w:pPr>
            <w:r>
              <w:rPr>
                <w:rFonts w:hint="eastAsia" w:eastAsia="黑体"/>
                <w:sz w:val="24"/>
              </w:rPr>
              <w:t>支撑</w:t>
            </w:r>
          </w:p>
          <w:p>
            <w:pPr>
              <w:jc w:val="center"/>
              <w:rPr>
                <w:rFonts w:eastAsia="黑体"/>
                <w:sz w:val="24"/>
              </w:rPr>
            </w:pPr>
            <w:r>
              <w:rPr>
                <w:rFonts w:hint="eastAsia" w:eastAsia="黑体"/>
                <w:sz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平时作业</w:t>
            </w:r>
          </w:p>
        </w:tc>
        <w:tc>
          <w:tcPr>
            <w:tcW w:w="4678" w:type="dxa"/>
            <w:vAlign w:val="center"/>
          </w:tcPr>
          <w:p>
            <w:pPr>
              <w:spacing w:line="30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1．共布置若干道题目，平均每周1道题。</w:t>
            </w:r>
          </w:p>
          <w:p>
            <w:pPr>
              <w:spacing w:line="30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2．成绩采用百分制，根据作业完成准确性、是否按时上交、是否独立完成评分。</w:t>
            </w:r>
          </w:p>
          <w:p>
            <w:pPr>
              <w:spacing w:line="30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3．考核学生对基本知识的掌握能力，综合运用所学知识分析问题、解决问题的能力，题型主要有调研报告、案例分析报告、文献综述等。</w:t>
            </w:r>
          </w:p>
        </w:tc>
        <w:tc>
          <w:tcPr>
            <w:tcW w:w="1134" w:type="dxa"/>
            <w:vAlign w:val="center"/>
          </w:tcPr>
          <w:p>
            <w:pPr>
              <w:spacing w:line="30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w:t>
            </w:r>
          </w:p>
        </w:tc>
        <w:tc>
          <w:tcPr>
            <w:tcW w:w="1559" w:type="dxa"/>
            <w:vAlign w:val="center"/>
          </w:tcPr>
          <w:p>
            <w:pPr>
              <w:spacing w:line="30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目标1、2、</w:t>
            </w:r>
            <w:r>
              <w:rPr>
                <w:rFonts w:hint="eastAsia" w:asciiTheme="minorEastAsia" w:hAnsiTheme="minorEastAsia" w:eastAsiaTheme="minorEastAsia"/>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课堂表现</w:t>
            </w:r>
          </w:p>
        </w:tc>
        <w:tc>
          <w:tcPr>
            <w:tcW w:w="4678" w:type="dxa"/>
            <w:vAlign w:val="center"/>
          </w:tcPr>
          <w:p>
            <w:pPr>
              <w:spacing w:line="30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1．本课程要求每个学生有</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次课堂报告（专题报告/案例分析报告）。</w:t>
            </w:r>
          </w:p>
          <w:p>
            <w:pPr>
              <w:spacing w:line="30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2．成绩采用百分制，主要根据PPT准备、讲述表现、综合应用知识分析问题解决问题的能力、创新性等评分。</w:t>
            </w:r>
          </w:p>
        </w:tc>
        <w:tc>
          <w:tcPr>
            <w:tcW w:w="1134" w:type="dxa"/>
            <w:vAlign w:val="center"/>
          </w:tcPr>
          <w:p>
            <w:pPr>
              <w:spacing w:line="30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0%</w:t>
            </w:r>
          </w:p>
        </w:tc>
        <w:tc>
          <w:tcPr>
            <w:tcW w:w="1559" w:type="dxa"/>
            <w:vAlign w:val="center"/>
          </w:tcPr>
          <w:p>
            <w:pPr>
              <w:spacing w:line="30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目标2</w:t>
            </w:r>
            <w:r>
              <w:rPr>
                <w:rFonts w:hint="eastAsia" w:asciiTheme="minorEastAsia" w:hAnsiTheme="minorEastAsia" w:eastAsiaTheme="minorEastAsia"/>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大作业</w:t>
            </w:r>
          </w:p>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课程报告</w:t>
            </w:r>
          </w:p>
        </w:tc>
        <w:tc>
          <w:tcPr>
            <w:tcW w:w="4678" w:type="dxa"/>
            <w:vAlign w:val="center"/>
          </w:tcPr>
          <w:p>
            <w:pPr>
              <w:spacing w:line="30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1．闭卷考试，成绩采用百分制，卷面成绩总分100分。</w:t>
            </w:r>
          </w:p>
          <w:p>
            <w:pPr>
              <w:spacing w:line="30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2．主要考核学生综合运用所学知识分析问题、解决问题的能力，题型主要有简答题、作图题、分析题、计算题等。</w:t>
            </w:r>
          </w:p>
        </w:tc>
        <w:tc>
          <w:tcPr>
            <w:tcW w:w="1134" w:type="dxa"/>
            <w:vAlign w:val="center"/>
          </w:tcPr>
          <w:p>
            <w:pPr>
              <w:spacing w:line="30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0%</w:t>
            </w:r>
          </w:p>
        </w:tc>
        <w:tc>
          <w:tcPr>
            <w:tcW w:w="1559" w:type="dxa"/>
            <w:vAlign w:val="center"/>
          </w:tcPr>
          <w:p>
            <w:pPr>
              <w:spacing w:line="30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目标1-</w:t>
            </w:r>
            <w:r>
              <w:rPr>
                <w:rFonts w:hint="eastAsia" w:asciiTheme="minorEastAsia" w:hAnsiTheme="minorEastAsia" w:eastAsiaTheme="minorEastAsia"/>
                <w:sz w:val="24"/>
                <w:szCs w:val="24"/>
                <w:lang w:val="en-US" w:eastAsia="zh-CN"/>
              </w:rPr>
              <w:t>3</w:t>
            </w:r>
          </w:p>
        </w:tc>
      </w:tr>
    </w:tbl>
    <w:p>
      <w:pPr>
        <w:spacing w:line="300" w:lineRule="auto"/>
        <w:rPr>
          <w:rFonts w:eastAsia="黑体"/>
          <w:sz w:val="24"/>
          <w:szCs w:val="24"/>
        </w:rPr>
      </w:pPr>
      <w:r>
        <w:rPr>
          <w:rFonts w:hint="eastAsia" w:eastAsia="黑体"/>
          <w:sz w:val="24"/>
          <w:szCs w:val="24"/>
        </w:rPr>
        <w:t>（二）评分标准</w:t>
      </w:r>
    </w:p>
    <w:tbl>
      <w:tblPr>
        <w:tblStyle w:val="8"/>
        <w:tblW w:w="893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1738"/>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90" w:type="dxa"/>
            <w:vAlign w:val="center"/>
          </w:tcPr>
          <w:p>
            <w:pPr>
              <w:jc w:val="center"/>
              <w:rPr>
                <w:rFonts w:ascii="黑体" w:hAnsi="黑体" w:eastAsia="黑体"/>
                <w:sz w:val="24"/>
              </w:rPr>
            </w:pPr>
            <w:r>
              <w:rPr>
                <w:rFonts w:hint="eastAsia" w:ascii="黑体" w:hAnsi="黑体" w:eastAsia="黑体"/>
                <w:sz w:val="24"/>
              </w:rPr>
              <w:t>考核</w:t>
            </w:r>
            <w:r>
              <w:rPr>
                <w:rFonts w:hint="eastAsia" w:eastAsia="黑体"/>
                <w:sz w:val="24"/>
              </w:rPr>
              <w:t>环节</w:t>
            </w:r>
          </w:p>
        </w:tc>
        <w:tc>
          <w:tcPr>
            <w:tcW w:w="1738" w:type="dxa"/>
            <w:vAlign w:val="center"/>
          </w:tcPr>
          <w:p>
            <w:pPr>
              <w:jc w:val="center"/>
              <w:rPr>
                <w:rFonts w:ascii="黑体" w:hAnsi="黑体" w:eastAsia="黑体"/>
                <w:sz w:val="24"/>
              </w:rPr>
            </w:pPr>
            <w:r>
              <w:rPr>
                <w:rFonts w:hint="eastAsia" w:ascii="黑体" w:hAnsi="黑体" w:eastAsia="黑体"/>
                <w:sz w:val="24"/>
              </w:rPr>
              <w:t>&lt;60</w:t>
            </w:r>
          </w:p>
        </w:tc>
        <w:tc>
          <w:tcPr>
            <w:tcW w:w="1701" w:type="dxa"/>
            <w:vAlign w:val="center"/>
          </w:tcPr>
          <w:p>
            <w:pPr>
              <w:jc w:val="center"/>
              <w:rPr>
                <w:rFonts w:ascii="黑体" w:hAnsi="黑体" w:eastAsia="黑体"/>
                <w:sz w:val="24"/>
              </w:rPr>
            </w:pPr>
            <w:r>
              <w:rPr>
                <w:rFonts w:hint="eastAsia" w:ascii="黑体" w:hAnsi="黑体" w:eastAsia="黑体"/>
                <w:sz w:val="24"/>
              </w:rPr>
              <w:t>60</w:t>
            </w:r>
            <w:r>
              <w:rPr>
                <w:rFonts w:ascii="黑体" w:hAnsi="黑体" w:eastAsia="黑体"/>
                <w:sz w:val="24"/>
              </w:rPr>
              <w:t>-</w:t>
            </w:r>
            <w:r>
              <w:rPr>
                <w:rFonts w:hint="eastAsia" w:ascii="黑体" w:hAnsi="黑体" w:eastAsia="黑体"/>
                <w:sz w:val="24"/>
              </w:rPr>
              <w:t>75</w:t>
            </w:r>
          </w:p>
        </w:tc>
        <w:tc>
          <w:tcPr>
            <w:tcW w:w="1701" w:type="dxa"/>
            <w:vAlign w:val="center"/>
          </w:tcPr>
          <w:p>
            <w:pPr>
              <w:jc w:val="center"/>
              <w:rPr>
                <w:rFonts w:ascii="黑体" w:hAnsi="黑体" w:eastAsia="黑体"/>
                <w:sz w:val="24"/>
              </w:rPr>
            </w:pPr>
            <w:r>
              <w:rPr>
                <w:rFonts w:hint="eastAsia" w:ascii="黑体" w:hAnsi="黑体" w:eastAsia="黑体"/>
                <w:sz w:val="24"/>
              </w:rPr>
              <w:t>75</w:t>
            </w:r>
            <w:r>
              <w:rPr>
                <w:rFonts w:ascii="黑体" w:hAnsi="黑体" w:eastAsia="黑体"/>
                <w:sz w:val="24"/>
              </w:rPr>
              <w:t>-</w:t>
            </w:r>
            <w:r>
              <w:rPr>
                <w:rFonts w:hint="eastAsia" w:ascii="黑体" w:hAnsi="黑体" w:eastAsia="黑体"/>
                <w:sz w:val="24"/>
              </w:rPr>
              <w:t>90</w:t>
            </w:r>
          </w:p>
        </w:tc>
        <w:tc>
          <w:tcPr>
            <w:tcW w:w="1701" w:type="dxa"/>
            <w:vAlign w:val="center"/>
          </w:tcPr>
          <w:p>
            <w:pPr>
              <w:jc w:val="center"/>
              <w:rPr>
                <w:rFonts w:ascii="黑体" w:hAnsi="黑体" w:eastAsia="黑体"/>
                <w:sz w:val="24"/>
              </w:rPr>
            </w:pPr>
            <w:r>
              <w:rPr>
                <w:rFonts w:hint="eastAsia" w:ascii="黑体" w:hAnsi="黑体" w:eastAsia="黑体"/>
                <w:sz w:val="24"/>
              </w:rPr>
              <w:t>90</w:t>
            </w:r>
            <w:r>
              <w:rPr>
                <w:rFonts w:ascii="黑体" w:hAnsi="黑体" w:eastAsia="黑体"/>
                <w:sz w:val="24"/>
              </w:rPr>
              <w:t>-</w:t>
            </w:r>
            <w:r>
              <w:rPr>
                <w:rFonts w:hint="eastAsia" w:ascii="黑体" w:hAnsi="黑体" w:eastAsia="黑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09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平时作业</w:t>
            </w:r>
          </w:p>
        </w:tc>
        <w:tc>
          <w:tcPr>
            <w:tcW w:w="1738" w:type="dxa"/>
            <w:vAlign w:val="top"/>
          </w:tcPr>
          <w:p>
            <w:pPr>
              <w:spacing w:line="300" w:lineRule="auto"/>
              <w:rPr>
                <w:rFonts w:hint="default" w:asciiTheme="minorEastAsia" w:hAnsiTheme="minorEastAsia" w:eastAsiaTheme="minorEastAsia"/>
                <w:sz w:val="24"/>
                <w:szCs w:val="24"/>
                <w:lang w:val="en-US" w:eastAsia="zh-CN"/>
              </w:rPr>
            </w:pPr>
            <w:r>
              <w:rPr>
                <w:rFonts w:hint="default" w:ascii="Times New Roman" w:hAnsi="Times New Roman" w:eastAsia="宋体" w:cs="Times New Roman"/>
                <w:sz w:val="24"/>
                <w:szCs w:val="24"/>
              </w:rPr>
              <w:t>期末考试前补交</w:t>
            </w:r>
          </w:p>
        </w:tc>
        <w:tc>
          <w:tcPr>
            <w:tcW w:w="1701" w:type="dxa"/>
            <w:vAlign w:val="top"/>
          </w:tcPr>
          <w:p>
            <w:pPr>
              <w:spacing w:line="300" w:lineRule="auto"/>
              <w:rPr>
                <w:rFonts w:hint="eastAsia" w:asciiTheme="minorEastAsia" w:hAnsiTheme="minorEastAsia" w:eastAsiaTheme="minorEastAsia"/>
                <w:sz w:val="24"/>
                <w:szCs w:val="24"/>
              </w:rPr>
            </w:pPr>
            <w:r>
              <w:rPr>
                <w:rFonts w:hint="default" w:ascii="Times New Roman" w:hAnsi="Times New Roman" w:eastAsia="宋体" w:cs="Times New Roman"/>
                <w:sz w:val="24"/>
                <w:szCs w:val="24"/>
              </w:rPr>
              <w:t>延时一月完成</w:t>
            </w:r>
          </w:p>
        </w:tc>
        <w:tc>
          <w:tcPr>
            <w:tcW w:w="1701" w:type="dxa"/>
            <w:vAlign w:val="top"/>
          </w:tcPr>
          <w:p>
            <w:pPr>
              <w:spacing w:line="300" w:lineRule="auto"/>
              <w:rPr>
                <w:rFonts w:hint="eastAsia" w:asciiTheme="minorEastAsia" w:hAnsiTheme="minorEastAsia" w:eastAsiaTheme="minorEastAsia"/>
                <w:sz w:val="24"/>
                <w:szCs w:val="24"/>
              </w:rPr>
            </w:pPr>
            <w:r>
              <w:rPr>
                <w:rFonts w:hint="default" w:ascii="Times New Roman" w:hAnsi="Times New Roman" w:eastAsia="宋体" w:cs="Times New Roman"/>
                <w:sz w:val="24"/>
                <w:szCs w:val="24"/>
              </w:rPr>
              <w:t>延时一周完成</w:t>
            </w:r>
          </w:p>
        </w:tc>
        <w:tc>
          <w:tcPr>
            <w:tcW w:w="1701" w:type="dxa"/>
            <w:vAlign w:val="top"/>
          </w:tcPr>
          <w:p>
            <w:pPr>
              <w:spacing w:line="300" w:lineRule="auto"/>
              <w:rPr>
                <w:rFonts w:hint="default" w:asciiTheme="minorEastAsia" w:hAnsiTheme="minorEastAsia" w:eastAsiaTheme="minorEastAsia"/>
                <w:sz w:val="24"/>
                <w:szCs w:val="24"/>
                <w:lang w:val="en-US" w:eastAsia="zh-CN"/>
              </w:rPr>
            </w:pPr>
            <w:r>
              <w:rPr>
                <w:rFonts w:hint="default" w:ascii="Times New Roman" w:hAnsi="Times New Roman" w:eastAsia="宋体" w:cs="Times New Roman"/>
                <w:sz w:val="24"/>
                <w:szCs w:val="24"/>
              </w:rPr>
              <w:t>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09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课堂表现</w:t>
            </w:r>
          </w:p>
        </w:tc>
        <w:tc>
          <w:tcPr>
            <w:tcW w:w="1738" w:type="dxa"/>
            <w:vAlign w:val="top"/>
          </w:tcPr>
          <w:p>
            <w:pPr>
              <w:adjustRightInd w:val="0"/>
              <w:snapToGrid w:val="0"/>
              <w:spacing w:line="264"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选用正确概念、原理、公式分析问题40%以下</w:t>
            </w:r>
          </w:p>
          <w:p>
            <w:pPr>
              <w:spacing w:line="300" w:lineRule="auto"/>
              <w:rPr>
                <w:rFonts w:hint="eastAsia" w:asciiTheme="minorEastAsia" w:hAnsiTheme="minorEastAsia" w:eastAsiaTheme="minorEastAsia"/>
                <w:sz w:val="24"/>
                <w:szCs w:val="24"/>
              </w:rPr>
            </w:pPr>
            <w:r>
              <w:rPr>
                <w:rFonts w:hint="default" w:ascii="Times New Roman" w:hAnsi="Times New Roman" w:eastAsia="宋体" w:cs="Times New Roman"/>
                <w:sz w:val="24"/>
                <w:szCs w:val="24"/>
              </w:rPr>
              <w:t>40%以下的概念清晰</w:t>
            </w:r>
          </w:p>
        </w:tc>
        <w:tc>
          <w:tcPr>
            <w:tcW w:w="1701" w:type="dxa"/>
            <w:vAlign w:val="top"/>
          </w:tcPr>
          <w:p>
            <w:pPr>
              <w:adjustRightInd w:val="0"/>
              <w:snapToGrid w:val="0"/>
              <w:spacing w:line="264"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选用正确概念、原理、公式分析问题40%以上</w:t>
            </w:r>
          </w:p>
          <w:p>
            <w:pPr>
              <w:spacing w:line="300" w:lineRule="auto"/>
              <w:rPr>
                <w:rFonts w:hint="eastAsia" w:asciiTheme="minorEastAsia" w:hAnsiTheme="minorEastAsia" w:eastAsiaTheme="minorEastAsia"/>
                <w:sz w:val="24"/>
                <w:szCs w:val="24"/>
              </w:rPr>
            </w:pPr>
            <w:r>
              <w:rPr>
                <w:rFonts w:hint="default" w:ascii="Times New Roman" w:hAnsi="Times New Roman" w:eastAsia="宋体" w:cs="Times New Roman"/>
                <w:sz w:val="24"/>
                <w:szCs w:val="24"/>
              </w:rPr>
              <w:t>40%以上的概念清晰</w:t>
            </w:r>
          </w:p>
        </w:tc>
        <w:tc>
          <w:tcPr>
            <w:tcW w:w="1701" w:type="dxa"/>
            <w:vAlign w:val="top"/>
          </w:tcPr>
          <w:p>
            <w:pPr>
              <w:adjustRightInd w:val="0"/>
              <w:snapToGrid w:val="0"/>
              <w:spacing w:line="264"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选用正确概念、原理、公式分析问题60%以上</w:t>
            </w:r>
          </w:p>
          <w:p>
            <w:pPr>
              <w:spacing w:line="300" w:lineRule="auto"/>
              <w:rPr>
                <w:rFonts w:hint="eastAsia" w:asciiTheme="minorEastAsia" w:hAnsiTheme="minorEastAsia" w:eastAsiaTheme="minorEastAsia"/>
                <w:sz w:val="24"/>
                <w:szCs w:val="24"/>
              </w:rPr>
            </w:pPr>
            <w:r>
              <w:rPr>
                <w:rFonts w:hint="default" w:ascii="Times New Roman" w:hAnsi="Times New Roman" w:eastAsia="宋体" w:cs="Times New Roman"/>
                <w:sz w:val="24"/>
                <w:szCs w:val="24"/>
              </w:rPr>
              <w:t>60%以上的概念清晰</w:t>
            </w:r>
          </w:p>
        </w:tc>
        <w:tc>
          <w:tcPr>
            <w:tcW w:w="1701" w:type="dxa"/>
            <w:vAlign w:val="top"/>
          </w:tcPr>
          <w:p>
            <w:pPr>
              <w:adjustRightInd w:val="0"/>
              <w:snapToGrid w:val="0"/>
              <w:spacing w:line="264"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选用正确概念、原理、公式分析问题80%以上</w:t>
            </w:r>
          </w:p>
          <w:p>
            <w:pPr>
              <w:spacing w:line="300" w:lineRule="auto"/>
              <w:rPr>
                <w:rFonts w:hint="eastAsia" w:asciiTheme="minorEastAsia" w:hAnsiTheme="minorEastAsia" w:eastAsiaTheme="minorEastAsia"/>
                <w:sz w:val="24"/>
                <w:szCs w:val="24"/>
              </w:rPr>
            </w:pPr>
            <w:r>
              <w:rPr>
                <w:rFonts w:hint="default" w:ascii="Times New Roman" w:hAnsi="Times New Roman" w:eastAsia="宋体" w:cs="Times New Roman"/>
                <w:sz w:val="24"/>
                <w:szCs w:val="24"/>
              </w:rPr>
              <w:t>80%以上的概念清晰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090"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大作业</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课程报告</w:t>
            </w:r>
          </w:p>
        </w:tc>
        <w:tc>
          <w:tcPr>
            <w:tcW w:w="1738" w:type="dxa"/>
            <w:vAlign w:val="top"/>
          </w:tcPr>
          <w:p>
            <w:pPr>
              <w:spacing w:line="300" w:lineRule="auto"/>
              <w:rPr>
                <w:rFonts w:hint="eastAsia" w:asciiTheme="minorEastAsia" w:hAnsiTheme="minorEastAsia" w:eastAsiaTheme="minorEastAsia"/>
                <w:sz w:val="24"/>
                <w:szCs w:val="24"/>
              </w:rPr>
            </w:pPr>
            <w:r>
              <w:rPr>
                <w:rFonts w:hint="default" w:ascii="Times New Roman" w:hAnsi="Times New Roman" w:eastAsia="宋体" w:cs="Times New Roman"/>
                <w:sz w:val="24"/>
                <w:szCs w:val="24"/>
                <w:lang w:val="en-US" w:eastAsia="zh-CN"/>
              </w:rPr>
              <w:t>调研不全面、不准确、</w:t>
            </w:r>
            <w:r>
              <w:rPr>
                <w:rFonts w:hint="default" w:ascii="Times New Roman" w:hAnsi="Times New Roman" w:eastAsia="宋体" w:cs="Times New Roman"/>
                <w:sz w:val="24"/>
                <w:szCs w:val="24"/>
              </w:rPr>
              <w:t>书写</w:t>
            </w:r>
            <w:r>
              <w:rPr>
                <w:rFonts w:hint="default" w:ascii="Times New Roman" w:hAnsi="Times New Roman" w:eastAsia="宋体" w:cs="Times New Roman"/>
                <w:sz w:val="24"/>
                <w:szCs w:val="24"/>
                <w:lang w:val="en-US" w:eastAsia="zh-CN"/>
              </w:rPr>
              <w:t>不</w:t>
            </w:r>
            <w:r>
              <w:rPr>
                <w:rFonts w:hint="default" w:ascii="Times New Roman" w:hAnsi="Times New Roman" w:eastAsia="宋体" w:cs="Times New Roman"/>
                <w:sz w:val="24"/>
                <w:szCs w:val="24"/>
              </w:rPr>
              <w:t>规范、</w:t>
            </w:r>
            <w:r>
              <w:rPr>
                <w:rFonts w:hint="default" w:ascii="Times New Roman" w:hAnsi="Times New Roman" w:eastAsia="宋体" w:cs="Times New Roman"/>
                <w:sz w:val="24"/>
                <w:szCs w:val="24"/>
                <w:lang w:val="en-US" w:eastAsia="zh-CN"/>
              </w:rPr>
              <w:t>无</w:t>
            </w:r>
            <w:r>
              <w:rPr>
                <w:rFonts w:hint="default" w:ascii="Times New Roman" w:hAnsi="Times New Roman" w:eastAsia="宋体" w:cs="Times New Roman"/>
                <w:sz w:val="24"/>
                <w:szCs w:val="24"/>
              </w:rPr>
              <w:t>条理、</w:t>
            </w:r>
            <w:r>
              <w:rPr>
                <w:rFonts w:hint="default" w:ascii="Times New Roman" w:hAnsi="Times New Roman" w:eastAsia="宋体" w:cs="Times New Roman"/>
                <w:sz w:val="24"/>
                <w:szCs w:val="24"/>
                <w:lang w:val="en-US" w:eastAsia="zh-CN"/>
              </w:rPr>
              <w:t>无</w:t>
            </w:r>
            <w:r>
              <w:rPr>
                <w:rFonts w:hint="default" w:ascii="Times New Roman" w:hAnsi="Times New Roman" w:eastAsia="宋体" w:cs="Times New Roman"/>
                <w:sz w:val="24"/>
                <w:szCs w:val="24"/>
              </w:rPr>
              <w:t>逻辑</w:t>
            </w:r>
          </w:p>
        </w:tc>
        <w:tc>
          <w:tcPr>
            <w:tcW w:w="1701" w:type="dxa"/>
            <w:vAlign w:val="top"/>
          </w:tcPr>
          <w:p>
            <w:pPr>
              <w:spacing w:line="300" w:lineRule="auto"/>
              <w:rPr>
                <w:rFonts w:hint="eastAsia" w:asciiTheme="minorEastAsia" w:hAnsiTheme="minorEastAsia" w:eastAsiaTheme="minorEastAsia"/>
                <w:sz w:val="24"/>
                <w:szCs w:val="24"/>
              </w:rPr>
            </w:pPr>
            <w:r>
              <w:rPr>
                <w:rFonts w:hint="default" w:ascii="Times New Roman" w:hAnsi="Times New Roman" w:eastAsia="宋体" w:cs="Times New Roman"/>
                <w:sz w:val="24"/>
                <w:szCs w:val="24"/>
                <w:lang w:val="en-US" w:eastAsia="zh-CN"/>
              </w:rPr>
              <w:t>调研不太全面准确、</w:t>
            </w:r>
            <w:r>
              <w:rPr>
                <w:rFonts w:hint="default" w:ascii="Times New Roman" w:hAnsi="Times New Roman" w:eastAsia="宋体" w:cs="Times New Roman"/>
                <w:sz w:val="24"/>
                <w:szCs w:val="24"/>
              </w:rPr>
              <w:t>书写</w:t>
            </w:r>
            <w:r>
              <w:rPr>
                <w:rFonts w:hint="default" w:ascii="Times New Roman" w:hAnsi="Times New Roman" w:eastAsia="宋体" w:cs="Times New Roman"/>
                <w:sz w:val="24"/>
                <w:szCs w:val="24"/>
                <w:lang w:val="en-US" w:eastAsia="zh-CN"/>
              </w:rPr>
              <w:t>不太</w:t>
            </w:r>
            <w:r>
              <w:rPr>
                <w:rFonts w:hint="default" w:ascii="Times New Roman" w:hAnsi="Times New Roman" w:eastAsia="宋体" w:cs="Times New Roman"/>
                <w:sz w:val="24"/>
                <w:szCs w:val="24"/>
              </w:rPr>
              <w:t>规范、</w:t>
            </w:r>
            <w:r>
              <w:rPr>
                <w:rFonts w:hint="default" w:ascii="Times New Roman" w:hAnsi="Times New Roman" w:eastAsia="宋体" w:cs="Times New Roman"/>
                <w:sz w:val="24"/>
                <w:szCs w:val="24"/>
                <w:lang w:val="en-US" w:eastAsia="zh-CN"/>
              </w:rPr>
              <w:t>较为无</w:t>
            </w:r>
            <w:r>
              <w:rPr>
                <w:rFonts w:hint="default" w:ascii="Times New Roman" w:hAnsi="Times New Roman" w:eastAsia="宋体" w:cs="Times New Roman"/>
                <w:sz w:val="24"/>
                <w:szCs w:val="24"/>
              </w:rPr>
              <w:t>条理、</w:t>
            </w:r>
            <w:r>
              <w:rPr>
                <w:rFonts w:hint="default" w:ascii="Times New Roman" w:hAnsi="Times New Roman" w:eastAsia="宋体" w:cs="Times New Roman"/>
                <w:sz w:val="24"/>
                <w:szCs w:val="24"/>
                <w:lang w:val="en-US" w:eastAsia="zh-CN"/>
              </w:rPr>
              <w:t>较为无</w:t>
            </w:r>
            <w:r>
              <w:rPr>
                <w:rFonts w:hint="default" w:ascii="Times New Roman" w:hAnsi="Times New Roman" w:eastAsia="宋体" w:cs="Times New Roman"/>
                <w:sz w:val="24"/>
                <w:szCs w:val="24"/>
              </w:rPr>
              <w:t>逻辑</w:t>
            </w:r>
          </w:p>
        </w:tc>
        <w:tc>
          <w:tcPr>
            <w:tcW w:w="1701" w:type="dxa"/>
            <w:vAlign w:val="top"/>
          </w:tcPr>
          <w:p>
            <w:pPr>
              <w:spacing w:line="300" w:lineRule="auto"/>
              <w:rPr>
                <w:rFonts w:hint="eastAsia" w:asciiTheme="minorEastAsia" w:hAnsiTheme="minorEastAsia" w:eastAsiaTheme="minorEastAsia"/>
                <w:sz w:val="24"/>
                <w:szCs w:val="24"/>
              </w:rPr>
            </w:pPr>
            <w:r>
              <w:rPr>
                <w:rFonts w:hint="default" w:ascii="Times New Roman" w:hAnsi="Times New Roman" w:eastAsia="宋体" w:cs="Times New Roman"/>
                <w:sz w:val="24"/>
                <w:szCs w:val="24"/>
                <w:lang w:val="en-US" w:eastAsia="zh-CN"/>
              </w:rPr>
              <w:t>调研较为全面准确、</w:t>
            </w:r>
            <w:r>
              <w:rPr>
                <w:rFonts w:hint="default" w:ascii="Times New Roman" w:hAnsi="Times New Roman" w:eastAsia="宋体" w:cs="Times New Roman"/>
                <w:sz w:val="24"/>
                <w:szCs w:val="24"/>
              </w:rPr>
              <w:t>书写</w:t>
            </w:r>
            <w:r>
              <w:rPr>
                <w:rFonts w:hint="default" w:ascii="Times New Roman" w:hAnsi="Times New Roman" w:eastAsia="宋体" w:cs="Times New Roman"/>
                <w:sz w:val="24"/>
                <w:szCs w:val="24"/>
                <w:lang w:val="en-US" w:eastAsia="zh-CN"/>
              </w:rPr>
              <w:t>较为</w:t>
            </w:r>
            <w:r>
              <w:rPr>
                <w:rFonts w:hint="default" w:ascii="Times New Roman" w:hAnsi="Times New Roman" w:eastAsia="宋体" w:cs="Times New Roman"/>
                <w:sz w:val="24"/>
                <w:szCs w:val="24"/>
              </w:rPr>
              <w:t>规范、</w:t>
            </w:r>
            <w:r>
              <w:rPr>
                <w:rFonts w:hint="default" w:ascii="Times New Roman" w:hAnsi="Times New Roman" w:eastAsia="宋体" w:cs="Times New Roman"/>
                <w:sz w:val="24"/>
                <w:szCs w:val="24"/>
                <w:lang w:val="en-US" w:eastAsia="zh-CN"/>
              </w:rPr>
              <w:t>较为</w:t>
            </w:r>
            <w:r>
              <w:rPr>
                <w:rFonts w:hint="default" w:ascii="Times New Roman" w:hAnsi="Times New Roman" w:eastAsia="宋体" w:cs="Times New Roman"/>
                <w:sz w:val="24"/>
                <w:szCs w:val="24"/>
              </w:rPr>
              <w:t>有条理、</w:t>
            </w:r>
            <w:r>
              <w:rPr>
                <w:rFonts w:hint="default" w:ascii="Times New Roman" w:hAnsi="Times New Roman" w:eastAsia="宋体" w:cs="Times New Roman"/>
                <w:sz w:val="24"/>
                <w:szCs w:val="24"/>
                <w:lang w:val="en-US" w:eastAsia="zh-CN"/>
              </w:rPr>
              <w:t>较为</w:t>
            </w:r>
            <w:r>
              <w:rPr>
                <w:rFonts w:hint="default" w:ascii="Times New Roman" w:hAnsi="Times New Roman" w:eastAsia="宋体" w:cs="Times New Roman"/>
                <w:sz w:val="24"/>
                <w:szCs w:val="24"/>
              </w:rPr>
              <w:t>有逻辑</w:t>
            </w:r>
          </w:p>
        </w:tc>
        <w:tc>
          <w:tcPr>
            <w:tcW w:w="1701" w:type="dxa"/>
            <w:vAlign w:val="top"/>
          </w:tcPr>
          <w:p>
            <w:pPr>
              <w:spacing w:line="300" w:lineRule="auto"/>
              <w:rPr>
                <w:rFonts w:hint="eastAsia" w:asciiTheme="minorEastAsia" w:hAnsiTheme="minorEastAsia" w:eastAsiaTheme="minorEastAsia"/>
                <w:sz w:val="24"/>
                <w:szCs w:val="24"/>
              </w:rPr>
            </w:pPr>
            <w:r>
              <w:rPr>
                <w:rFonts w:hint="default" w:ascii="Times New Roman" w:hAnsi="Times New Roman" w:eastAsia="宋体" w:cs="Times New Roman"/>
                <w:sz w:val="24"/>
                <w:szCs w:val="24"/>
                <w:lang w:val="en-US" w:eastAsia="zh-CN"/>
              </w:rPr>
              <w:t>调研全面准确、</w:t>
            </w:r>
            <w:r>
              <w:rPr>
                <w:rFonts w:hint="default" w:ascii="Times New Roman" w:hAnsi="Times New Roman" w:eastAsia="宋体" w:cs="Times New Roman"/>
                <w:sz w:val="24"/>
                <w:szCs w:val="24"/>
              </w:rPr>
              <w:t>书写规范、有条理、有逻辑</w:t>
            </w:r>
          </w:p>
        </w:tc>
      </w:tr>
    </w:tbl>
    <w:p>
      <w:pPr>
        <w:spacing w:line="300" w:lineRule="auto"/>
        <w:rPr>
          <w:rFonts w:eastAsia="黑体"/>
          <w:sz w:val="28"/>
          <w:szCs w:val="28"/>
        </w:rPr>
      </w:pPr>
      <w:bookmarkStart w:id="1" w:name="_引言"/>
      <w:bookmarkEnd w:id="1"/>
      <w:r>
        <w:rPr>
          <w:rFonts w:hint="eastAsia" w:eastAsia="黑体"/>
          <w:sz w:val="28"/>
          <w:szCs w:val="28"/>
        </w:rPr>
        <w:t>五、教材与参考资料</w:t>
      </w:r>
    </w:p>
    <w:p>
      <w:pPr>
        <w:spacing w:line="300" w:lineRule="auto"/>
        <w:rPr>
          <w:rFonts w:eastAsia="黑体"/>
          <w:sz w:val="24"/>
          <w:szCs w:val="24"/>
        </w:rPr>
      </w:pPr>
      <w:r>
        <w:rPr>
          <w:rFonts w:hint="eastAsia" w:asciiTheme="minorEastAsia" w:hAnsiTheme="minorEastAsia" w:eastAsiaTheme="minorEastAsia"/>
          <w:sz w:val="24"/>
          <w:szCs w:val="24"/>
        </w:rPr>
        <w:t xml:space="preserve">  </w:t>
      </w:r>
      <w:r>
        <w:rPr>
          <w:rFonts w:hint="eastAsia" w:eastAsia="黑体"/>
          <w:sz w:val="24"/>
          <w:szCs w:val="24"/>
        </w:rPr>
        <w:t>（一）教材</w:t>
      </w:r>
    </w:p>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李文哲主编，《生物质能源工程》，中国农业出版社，2013年5月出版，全国高等院校可再生能源工程系列教材。</w:t>
      </w:r>
    </w:p>
    <w:p>
      <w:pPr>
        <w:spacing w:line="300" w:lineRule="auto"/>
        <w:rPr>
          <w:rFonts w:eastAsia="黑体"/>
          <w:sz w:val="28"/>
          <w:szCs w:val="28"/>
        </w:rPr>
      </w:pPr>
      <w:r>
        <w:rPr>
          <w:rFonts w:hint="eastAsia" w:eastAsia="黑体"/>
          <w:sz w:val="24"/>
          <w:szCs w:val="24"/>
        </w:rPr>
        <w:t xml:space="preserve">  （二）主要参考资料：</w:t>
      </w:r>
      <w:r>
        <w:rPr>
          <w:rFonts w:hint="eastAsia" w:eastAsia="黑体"/>
          <w:sz w:val="28"/>
          <w:szCs w:val="28"/>
        </w:rPr>
        <w:t xml:space="preserve"> </w:t>
      </w:r>
    </w:p>
    <w:p>
      <w:pPr>
        <w:spacing w:line="30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1．Judy D.Wall, Caroline S.Harwood, Arnold Demain编，《生物能源》，科学出版社，2011年6月出版，国家统编。</w:t>
      </w:r>
    </w:p>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2．张百良编著，国家统编</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《生物能源技术与工程化》（英文版），科学出版社，2012年11月出版。</w:t>
      </w:r>
    </w:p>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．美国国家可再生能源实验室编著，国家统编</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《现代生物能源技术》，鲍杰编译，科学出版社，2009年5月出版。</w:t>
      </w:r>
    </w:p>
    <w:p>
      <w:pP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．日本能源学会编著，国家统编。《生物质和生物能源手册》，史仲平，华兆哲译，科学出版社，2007年1月出版</w:t>
      </w:r>
      <w:r>
        <w:rPr>
          <w:rFonts w:hint="eastAsia" w:asciiTheme="minorEastAsia" w:hAnsiTheme="minorEastAsia" w:eastAsiaTheme="minorEastAsia"/>
          <w:sz w:val="24"/>
          <w:szCs w:val="24"/>
          <w:lang w:eastAsia="zh-CN"/>
        </w:rPr>
        <w:t>。</w:t>
      </w:r>
    </w:p>
    <w:p>
      <w:pPr>
        <w:spacing w:line="300" w:lineRule="auto"/>
        <w:ind w:firstLine="480"/>
        <w:rPr>
          <w:rFonts w:hint="eastAsia" w:asciiTheme="minorEastAsia" w:hAnsiTheme="minorEastAsia" w:eastAsiaTheme="minorEastAsia"/>
          <w:sz w:val="24"/>
          <w:szCs w:val="24"/>
        </w:rPr>
      </w:pPr>
    </w:p>
    <w:p>
      <w:pPr>
        <w:spacing w:line="300" w:lineRule="auto"/>
        <w:rPr>
          <w:rFonts w:eastAsia="黑体"/>
          <w:sz w:val="28"/>
          <w:szCs w:val="28"/>
        </w:rPr>
      </w:pPr>
      <w:r>
        <w:rPr>
          <w:rFonts w:hint="eastAsia" w:eastAsia="黑体"/>
          <w:sz w:val="28"/>
          <w:szCs w:val="28"/>
        </w:rPr>
        <w:t>六、其它说明</w:t>
      </w:r>
    </w:p>
    <w:p>
      <w:pPr>
        <w:pStyle w:val="13"/>
        <w:spacing w:before="0" w:beforeAutospacing="0" w:after="0" w:afterAutospacing="0" w:line="300" w:lineRule="auto"/>
        <w:jc w:val="both"/>
        <w:rPr>
          <w:rFonts w:ascii="黑体" w:hAnsi="黑体" w:eastAsia="黑体"/>
        </w:rPr>
      </w:pPr>
      <w:r>
        <w:rPr>
          <w:rFonts w:hint="eastAsia" w:ascii="黑体" w:hAnsi="黑体" w:eastAsia="黑体"/>
        </w:rPr>
        <w:t xml:space="preserve">大纲执笔人：   </w:t>
      </w:r>
      <w:r>
        <w:rPr>
          <w:rFonts w:hint="eastAsia" w:ascii="黑体" w:hAnsi="黑体" w:eastAsia="黑体"/>
          <w:lang w:val="en-US" w:eastAsia="zh-CN"/>
        </w:rPr>
        <w:t>戴昉纳</w:t>
      </w:r>
      <w:r>
        <w:rPr>
          <w:rFonts w:hint="eastAsia" w:ascii="黑体" w:hAnsi="黑体" w:eastAsia="黑体"/>
        </w:rPr>
        <w:t xml:space="preserve">        审核人（学位点负责人）：</w:t>
      </w:r>
    </w:p>
    <w:p>
      <w:pPr>
        <w:pStyle w:val="13"/>
        <w:spacing w:before="0" w:beforeAutospacing="0" w:after="0" w:afterAutospacing="0" w:line="300" w:lineRule="auto"/>
        <w:jc w:val="both"/>
        <w:rPr>
          <w:rFonts w:hint="eastAsia" w:ascii="inherit" w:hAnsi="inherit"/>
          <w:sz w:val="23"/>
          <w:szCs w:val="23"/>
        </w:rPr>
      </w:pPr>
      <w:r>
        <w:rPr>
          <w:rFonts w:ascii="Calibri" w:hAnsi="Calibri" w:eastAsia="黑体" w:cs="Calibri"/>
        </w:rPr>
        <w:t xml:space="preserve">                     </w:t>
      </w:r>
    </w:p>
    <w:p>
      <w:pPr>
        <w:pStyle w:val="13"/>
        <w:spacing w:before="0" w:beforeAutospacing="0" w:after="0" w:afterAutospacing="0" w:line="300" w:lineRule="auto"/>
        <w:ind w:firstLine="600" w:firstLineChars="250"/>
        <w:jc w:val="both"/>
        <w:rPr>
          <w:rFonts w:hint="eastAsia" w:ascii="inherit" w:hAnsi="inherit"/>
          <w:sz w:val="23"/>
          <w:szCs w:val="23"/>
        </w:rPr>
      </w:pPr>
      <w:r>
        <w:rPr>
          <w:rFonts w:hint="eastAsia" w:ascii="Calibri" w:hAnsi="Calibri" w:eastAsia="黑体" w:cs="Calibri"/>
        </w:rPr>
        <w:t xml:space="preserve">  </w:t>
      </w:r>
      <w:r>
        <w:rPr>
          <w:rFonts w:ascii="Calibri" w:hAnsi="Calibri" w:eastAsia="黑体" w:cs="Calibri"/>
        </w:rPr>
        <w:t xml:space="preserve">                       分管院长</w:t>
      </w:r>
      <w:r>
        <w:rPr>
          <w:rFonts w:hint="eastAsia" w:ascii="黑体" w:hAnsi="黑体" w:eastAsia="黑体"/>
        </w:rPr>
        <w:t>签字：</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inherit">
    <w:altName w:val="Times New Roman"/>
    <w:panose1 w:val="00000000000000000000"/>
    <w:charset w:val="00"/>
    <w:family w:val="roman"/>
    <w:pitch w:val="default"/>
    <w:sig w:usb0="00000000" w:usb1="00000000" w:usb2="00000000" w:usb3="00000000" w:csb0="00000000" w:csb1="00000000"/>
  </w:font>
  <w:font w:name="汉仪书宋一简">
    <w:altName w:val="宋体"/>
    <w:panose1 w:val="02010609000101010101"/>
    <w:charset w:val="86"/>
    <w:family w:val="modern"/>
    <w:pitch w:val="default"/>
    <w:sig w:usb0="00000000" w:usb1="00000000" w:usb2="00000012"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50303"/>
    <w:multiLevelType w:val="singleLevel"/>
    <w:tmpl w:val="28A50303"/>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iZDY1NDYxYjNmYzdjZGI4YjJhYWQzM2QyY2Y0Y2YifQ=="/>
  </w:docVars>
  <w:rsids>
    <w:rsidRoot w:val="00576454"/>
    <w:rsid w:val="000041B9"/>
    <w:rsid w:val="0001107E"/>
    <w:rsid w:val="000643E0"/>
    <w:rsid w:val="00090489"/>
    <w:rsid w:val="00093D1A"/>
    <w:rsid w:val="00094CC5"/>
    <w:rsid w:val="000B143C"/>
    <w:rsid w:val="001915DF"/>
    <w:rsid w:val="00240802"/>
    <w:rsid w:val="00241F4E"/>
    <w:rsid w:val="002E7D7D"/>
    <w:rsid w:val="002F75BF"/>
    <w:rsid w:val="00323AF7"/>
    <w:rsid w:val="00354536"/>
    <w:rsid w:val="0039639C"/>
    <w:rsid w:val="003C6961"/>
    <w:rsid w:val="003D66E7"/>
    <w:rsid w:val="0040341E"/>
    <w:rsid w:val="004B3200"/>
    <w:rsid w:val="004B4AA1"/>
    <w:rsid w:val="004E51F2"/>
    <w:rsid w:val="00543371"/>
    <w:rsid w:val="00554B56"/>
    <w:rsid w:val="00576454"/>
    <w:rsid w:val="005B64AD"/>
    <w:rsid w:val="00606F64"/>
    <w:rsid w:val="00607B06"/>
    <w:rsid w:val="0063419D"/>
    <w:rsid w:val="00650913"/>
    <w:rsid w:val="007D4786"/>
    <w:rsid w:val="007E0789"/>
    <w:rsid w:val="00805168"/>
    <w:rsid w:val="00830930"/>
    <w:rsid w:val="00837079"/>
    <w:rsid w:val="0085241C"/>
    <w:rsid w:val="00856BA3"/>
    <w:rsid w:val="00865618"/>
    <w:rsid w:val="008972CB"/>
    <w:rsid w:val="00960CA0"/>
    <w:rsid w:val="009906F4"/>
    <w:rsid w:val="009C5397"/>
    <w:rsid w:val="00A15452"/>
    <w:rsid w:val="00A23081"/>
    <w:rsid w:val="00A6174B"/>
    <w:rsid w:val="00B942FA"/>
    <w:rsid w:val="00C23DA2"/>
    <w:rsid w:val="00C63F15"/>
    <w:rsid w:val="00E034C9"/>
    <w:rsid w:val="00E253F4"/>
    <w:rsid w:val="00E26ED4"/>
    <w:rsid w:val="00E34506"/>
    <w:rsid w:val="00E52144"/>
    <w:rsid w:val="00E651A8"/>
    <w:rsid w:val="00E735AD"/>
    <w:rsid w:val="00E73C4E"/>
    <w:rsid w:val="00ED4FF0"/>
    <w:rsid w:val="00F36487"/>
    <w:rsid w:val="00FA699B"/>
    <w:rsid w:val="00FE366A"/>
    <w:rsid w:val="00FF47AB"/>
    <w:rsid w:val="1B0B1BE0"/>
    <w:rsid w:val="1E7A6C56"/>
    <w:rsid w:val="23C3698E"/>
    <w:rsid w:val="2F5609C0"/>
    <w:rsid w:val="491179AB"/>
    <w:rsid w:val="5CD03728"/>
    <w:rsid w:val="5FBF7980"/>
    <w:rsid w:val="6037020E"/>
    <w:rsid w:val="66743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pPr>
      <w:adjustRightInd/>
      <w:spacing w:line="240" w:lineRule="auto"/>
      <w:textAlignment w:val="auto"/>
    </w:pPr>
    <w:rPr>
      <w:rFonts w:ascii="宋体" w:hAnsi="Courier New" w:cs="Courier New"/>
      <w:kern w:val="2"/>
      <w:szCs w:val="21"/>
    </w:rPr>
  </w:style>
  <w:style w:type="paragraph" w:styleId="3">
    <w:name w:val="Balloon Text"/>
    <w:basedOn w:val="1"/>
    <w:link w:val="14"/>
    <w:semiHidden/>
    <w:unhideWhenUsed/>
    <w:qFormat/>
    <w:uiPriority w:val="99"/>
    <w:pPr>
      <w:spacing w:line="240" w:lineRule="auto"/>
    </w:pPr>
    <w:rPr>
      <w:sz w:val="18"/>
      <w:szCs w:val="18"/>
    </w:rPr>
  </w:style>
  <w:style w:type="paragraph" w:styleId="4">
    <w:name w:val="footer"/>
    <w:basedOn w:val="1"/>
    <w:link w:val="12"/>
    <w:unhideWhenUsed/>
    <w:uiPriority w:val="99"/>
    <w:pPr>
      <w:tabs>
        <w:tab w:val="center" w:pos="4153"/>
        <w:tab w:val="right" w:pos="8306"/>
      </w:tabs>
      <w:snapToGrid w:val="0"/>
      <w:spacing w:line="240" w:lineRule="atLeast"/>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unhideWhenUsed/>
    <w:qFormat/>
    <w:uiPriority w:val="99"/>
    <w:pPr>
      <w:widowControl/>
      <w:jc w:val="left"/>
    </w:pPr>
    <w:rPr>
      <w:rFonts w:ascii="宋体" w:hAnsi="宋体" w:cs="宋体"/>
      <w:kern w:val="0"/>
      <w:sz w:val="24"/>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纯文本 字符"/>
    <w:basedOn w:val="9"/>
    <w:link w:val="2"/>
    <w:qFormat/>
    <w:uiPriority w:val="0"/>
    <w:rPr>
      <w:rFonts w:ascii="宋体" w:hAnsi="Courier New" w:eastAsia="宋体" w:cs="Courier New"/>
      <w:szCs w:val="21"/>
    </w:rPr>
  </w:style>
  <w:style w:type="character" w:customStyle="1" w:styleId="11">
    <w:name w:val="页眉 字符"/>
    <w:basedOn w:val="9"/>
    <w:link w:val="5"/>
    <w:qFormat/>
    <w:uiPriority w:val="99"/>
    <w:rPr>
      <w:rFonts w:ascii="Times New Roman" w:hAnsi="Times New Roman" w:eastAsia="宋体" w:cs="Times New Roman"/>
      <w:kern w:val="0"/>
      <w:sz w:val="18"/>
      <w:szCs w:val="18"/>
    </w:rPr>
  </w:style>
  <w:style w:type="character" w:customStyle="1" w:styleId="12">
    <w:name w:val="页脚 字符"/>
    <w:basedOn w:val="9"/>
    <w:link w:val="4"/>
    <w:qFormat/>
    <w:uiPriority w:val="99"/>
    <w:rPr>
      <w:rFonts w:ascii="Times New Roman" w:hAnsi="Times New Roman" w:eastAsia="宋体" w:cs="Times New Roman"/>
      <w:kern w:val="0"/>
      <w:sz w:val="18"/>
      <w:szCs w:val="18"/>
    </w:rPr>
  </w:style>
  <w:style w:type="paragraph" w:customStyle="1" w:styleId="13">
    <w:name w:val="p0"/>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character" w:customStyle="1" w:styleId="14">
    <w:name w:val="批注框文本 字符"/>
    <w:basedOn w:val="9"/>
    <w:link w:val="3"/>
    <w:semiHidden/>
    <w:qFormat/>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2955</Words>
  <Characters>3080</Characters>
  <Lines>15</Lines>
  <Paragraphs>4</Paragraphs>
  <TotalTime>1</TotalTime>
  <ScaleCrop>false</ScaleCrop>
  <LinksUpToDate>false</LinksUpToDate>
  <CharactersWithSpaces>3199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2018-06-25T07:44:00Z</dcterms:created>
  <dc:creator>zadmin</dc:creator>
  <cp:lastModifiedBy>戴昉纳</cp:lastModifiedBy>
  <cp:lastPrinted>2018-06-27T07:57:00Z</cp:lastPrinted>
  <dcterms:modified xsi:type="dcterms:W3CDTF">2022-07-11T03:04:55Z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2F085EDEE93E44D49E86B053C425E838</vt:lpwstr>
  </property>
</Properties>
</file>