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rsidTr="0039639C">
        <w:tc>
          <w:tcPr>
            <w:tcW w:w="2269" w:type="dxa"/>
            <w:tcBorders>
              <w:top w:val="single" w:sz="4" w:space="0" w:color="D9D9D9"/>
              <w:left w:val="single" w:sz="4" w:space="0" w:color="D9D9D9"/>
              <w:bottom w:val="single" w:sz="4" w:space="0" w:color="D9D9D9"/>
              <w:right w:val="single" w:sz="4" w:space="0" w:color="D9D9D9"/>
            </w:tcBorders>
            <w:vAlign w:val="center"/>
          </w:tcPr>
          <w:p w:rsidR="00554B56" w:rsidRPr="00B942FA" w:rsidRDefault="00554B56" w:rsidP="00B942FA">
            <w:pPr>
              <w:spacing w:line="312" w:lineRule="auto"/>
              <w:ind w:right="320"/>
              <w:jc w:val="center"/>
              <w:rPr>
                <w:rFonts w:ascii="黑体" w:eastAsia="黑体" w:hAnsi="黑体"/>
                <w:sz w:val="30"/>
                <w:szCs w:val="30"/>
              </w:rPr>
            </w:pPr>
            <w:r w:rsidRPr="00CA78E3">
              <w:rPr>
                <w:rFonts w:ascii="黑体" w:eastAsia="黑体" w:hAnsi="黑体" w:hint="eastAsia"/>
                <w:spacing w:val="48"/>
                <w:sz w:val="30"/>
                <w:szCs w:val="30"/>
                <w:fitText w:val="1950" w:id="2074232832"/>
              </w:rPr>
              <w:t>课程名称</w:t>
            </w:r>
            <w:r w:rsidRPr="00CA78E3">
              <w:rPr>
                <w:rFonts w:ascii="黑体" w:eastAsia="黑体" w:hAnsi="黑体" w:hint="eastAsia"/>
                <w:spacing w:val="30"/>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rsidR="00554B56" w:rsidRPr="00DB619A" w:rsidRDefault="00DB619A" w:rsidP="00554B56">
            <w:pPr>
              <w:spacing w:line="312" w:lineRule="auto"/>
              <w:jc w:val="center"/>
              <w:rPr>
                <w:rFonts w:ascii="黑体" w:eastAsia="黑体" w:hAnsi="黑体"/>
                <w:sz w:val="30"/>
                <w:szCs w:val="30"/>
              </w:rPr>
            </w:pPr>
            <w:r w:rsidRPr="00DB619A">
              <w:rPr>
                <w:rFonts w:ascii="黑体" w:eastAsia="黑体" w:hAnsi="黑体" w:hint="eastAsia"/>
                <w:sz w:val="30"/>
                <w:szCs w:val="30"/>
              </w:rPr>
              <w:t>固态相变</w:t>
            </w:r>
          </w:p>
        </w:tc>
      </w:tr>
      <w:tr w:rsidR="00554B56"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rsidR="00554B56" w:rsidRPr="00B942FA" w:rsidRDefault="008752A2" w:rsidP="008752A2">
            <w:pPr>
              <w:pStyle w:val="2"/>
              <w:shd w:val="clear" w:color="auto" w:fill="FCFCFE"/>
              <w:spacing w:before="0" w:beforeAutospacing="0" w:after="75" w:afterAutospacing="0" w:line="450" w:lineRule="atLeast"/>
              <w:jc w:val="center"/>
              <w:rPr>
                <w:rFonts w:ascii="黑体" w:eastAsia="黑体" w:hAnsi="黑体"/>
                <w:sz w:val="30"/>
                <w:szCs w:val="30"/>
              </w:rPr>
            </w:pPr>
            <w:r>
              <w:rPr>
                <w:rFonts w:ascii="Times New Roman" w:hAnsi="Times New Roman" w:cs="Times New Roman"/>
                <w:color w:val="434343"/>
                <w:sz w:val="28"/>
                <w:szCs w:val="28"/>
              </w:rPr>
              <w:t>Solid</w:t>
            </w:r>
            <w:r w:rsidR="00DB619A">
              <w:rPr>
                <w:rFonts w:ascii="Times New Roman" w:hAnsi="Times New Roman" w:cs="Times New Roman"/>
                <w:color w:val="434343"/>
                <w:sz w:val="28"/>
                <w:szCs w:val="28"/>
              </w:rPr>
              <w:t xml:space="preserve"> Phase T</w:t>
            </w:r>
            <w:r w:rsidR="00DB619A" w:rsidRPr="00DB619A">
              <w:rPr>
                <w:rFonts w:ascii="Times New Roman" w:hAnsi="Times New Roman" w:cs="Times New Roman"/>
                <w:color w:val="434343"/>
                <w:sz w:val="28"/>
                <w:szCs w:val="28"/>
              </w:rPr>
              <w:t>ransformation</w:t>
            </w:r>
          </w:p>
        </w:tc>
      </w:tr>
      <w:tr w:rsidR="001915DF"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1915DF" w:rsidP="00B942FA">
            <w:pPr>
              <w:spacing w:line="312" w:lineRule="auto"/>
              <w:ind w:right="320"/>
              <w:jc w:val="center"/>
              <w:rPr>
                <w:rFonts w:ascii="黑体" w:eastAsia="黑体" w:hAnsi="黑体"/>
                <w:sz w:val="30"/>
                <w:szCs w:val="30"/>
              </w:rPr>
            </w:pPr>
            <w:r w:rsidRPr="00CA78E3">
              <w:rPr>
                <w:rFonts w:ascii="黑体" w:eastAsia="黑体" w:hAnsi="黑体" w:hint="eastAsia"/>
                <w:spacing w:val="48"/>
                <w:sz w:val="30"/>
                <w:szCs w:val="30"/>
                <w:fitText w:val="1950" w:id="2074232832"/>
              </w:rPr>
              <w:t>课程编号</w:t>
            </w:r>
            <w:r w:rsidRPr="00CA78E3">
              <w:rPr>
                <w:rFonts w:ascii="黑体" w:eastAsia="黑体" w:hAnsi="黑体" w:hint="eastAsia"/>
                <w:spacing w:val="30"/>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rsidR="001915DF" w:rsidRPr="00B942FA" w:rsidRDefault="00747285" w:rsidP="00543371">
            <w:pPr>
              <w:spacing w:line="312" w:lineRule="auto"/>
              <w:jc w:val="center"/>
              <w:rPr>
                <w:rFonts w:ascii="黑体" w:eastAsia="黑体" w:hAnsi="黑体"/>
                <w:sz w:val="30"/>
                <w:szCs w:val="30"/>
              </w:rPr>
            </w:pPr>
            <w:r w:rsidRPr="00747285">
              <w:rPr>
                <w:rFonts w:ascii="黑体" w:eastAsia="黑体" w:hAnsi="黑体"/>
                <w:sz w:val="30"/>
                <w:szCs w:val="30"/>
              </w:rPr>
              <w:t>ZB14106T</w:t>
            </w:r>
          </w:p>
        </w:tc>
      </w:tr>
      <w:tr w:rsidR="002E7D7D"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rsidR="002E7D7D" w:rsidRPr="002E7D7D" w:rsidRDefault="002E7D7D" w:rsidP="00543371">
            <w:pPr>
              <w:spacing w:line="312" w:lineRule="auto"/>
              <w:jc w:val="center"/>
              <w:rPr>
                <w:rFonts w:ascii="华文中宋" w:eastAsia="华文中宋" w:hAnsi="华文中宋"/>
                <w:sz w:val="15"/>
                <w:szCs w:val="15"/>
              </w:rPr>
            </w:pPr>
          </w:p>
        </w:tc>
      </w:tr>
      <w:tr w:rsidR="001915DF"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B942FA">
            <w:pPr>
              <w:spacing w:line="360" w:lineRule="auto"/>
              <w:jc w:val="center"/>
              <w:rPr>
                <w:rFonts w:eastAsia="黑体"/>
                <w:sz w:val="24"/>
                <w:szCs w:val="24"/>
              </w:rPr>
            </w:pPr>
            <w:r w:rsidRPr="008B57C4">
              <w:rPr>
                <w:rFonts w:eastAsia="黑体" w:hint="eastAsia"/>
                <w:spacing w:val="12"/>
                <w:sz w:val="24"/>
                <w:szCs w:val="24"/>
                <w:fitText w:val="1755" w:id="2074232321"/>
              </w:rPr>
              <w:t>开</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课</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单</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位</w:t>
            </w:r>
            <w:r w:rsidR="001915DF" w:rsidRPr="008B57C4">
              <w:rPr>
                <w:rFonts w:eastAsia="黑体" w:hint="eastAsia"/>
                <w:spacing w:val="12"/>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1F184D" w:rsidP="00837079">
            <w:pPr>
              <w:spacing w:line="360" w:lineRule="auto"/>
              <w:jc w:val="center"/>
              <w:rPr>
                <w:rFonts w:eastAsia="黑体"/>
                <w:sz w:val="24"/>
                <w:szCs w:val="24"/>
              </w:rPr>
            </w:pPr>
            <w:r>
              <w:rPr>
                <w:rFonts w:eastAsia="黑体" w:hint="eastAsia"/>
                <w:sz w:val="24"/>
                <w:szCs w:val="24"/>
              </w:rPr>
              <w:t>材料科学与工程</w:t>
            </w:r>
            <w:r w:rsidR="00DB619A">
              <w:rPr>
                <w:rFonts w:eastAsia="黑体" w:hint="eastAsia"/>
                <w:sz w:val="24"/>
                <w:szCs w:val="24"/>
              </w:rPr>
              <w:t>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E26ED4">
            <w:pPr>
              <w:spacing w:line="360" w:lineRule="auto"/>
              <w:jc w:val="center"/>
              <w:rPr>
                <w:rFonts w:eastAsia="黑体"/>
                <w:sz w:val="24"/>
                <w:szCs w:val="24"/>
              </w:rPr>
            </w:pPr>
            <w:r w:rsidRPr="008B57C4">
              <w:rPr>
                <w:rFonts w:eastAsia="黑体" w:hint="eastAsia"/>
                <w:spacing w:val="60"/>
                <w:sz w:val="24"/>
                <w:szCs w:val="24"/>
                <w:fitText w:val="1755" w:id="2074232321"/>
              </w:rPr>
              <w:t>开课学期</w:t>
            </w:r>
            <w:r w:rsidRPr="008B57C4">
              <w:rPr>
                <w:rFonts w:eastAsia="黑体" w:hint="eastAsia"/>
                <w:spacing w:val="36"/>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DB619A" w:rsidP="0063419D">
            <w:pPr>
              <w:spacing w:line="360" w:lineRule="auto"/>
              <w:jc w:val="center"/>
              <w:rPr>
                <w:rFonts w:eastAsia="黑体"/>
                <w:sz w:val="24"/>
                <w:szCs w:val="24"/>
              </w:rPr>
            </w:pPr>
            <w:r>
              <w:rPr>
                <w:rFonts w:eastAsia="黑体" w:hint="eastAsia"/>
                <w:sz w:val="24"/>
                <w:szCs w:val="24"/>
              </w:rPr>
              <w:t>1</w:t>
            </w:r>
          </w:p>
        </w:tc>
      </w:tr>
      <w:tr w:rsidR="001915DF"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B942FA">
            <w:pPr>
              <w:spacing w:line="360" w:lineRule="auto"/>
              <w:jc w:val="center"/>
              <w:rPr>
                <w:rFonts w:eastAsia="黑体"/>
                <w:sz w:val="24"/>
                <w:szCs w:val="24"/>
              </w:rPr>
            </w:pPr>
            <w:r w:rsidRPr="008B57C4">
              <w:rPr>
                <w:rFonts w:eastAsia="黑体" w:hint="eastAsia"/>
                <w:spacing w:val="12"/>
                <w:sz w:val="24"/>
                <w:szCs w:val="24"/>
                <w:fitText w:val="1755" w:id="2074232321"/>
              </w:rPr>
              <w:t>课</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内</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学</w:t>
            </w:r>
            <w:r w:rsidR="0039639C" w:rsidRPr="008B57C4">
              <w:rPr>
                <w:rFonts w:eastAsia="黑体" w:hint="eastAsia"/>
                <w:spacing w:val="12"/>
                <w:sz w:val="24"/>
                <w:szCs w:val="24"/>
                <w:fitText w:val="1755" w:id="2074232321"/>
              </w:rPr>
              <w:t xml:space="preserve"> </w:t>
            </w:r>
            <w:r w:rsidRPr="008B57C4">
              <w:rPr>
                <w:rFonts w:eastAsia="黑体" w:hint="eastAsia"/>
                <w:spacing w:val="12"/>
                <w:sz w:val="24"/>
                <w:szCs w:val="24"/>
                <w:fitText w:val="1755" w:id="2074232321"/>
              </w:rPr>
              <w:t>时：</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DB619A"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1915DF" w:rsidRPr="0039639C" w:rsidRDefault="00A23081" w:rsidP="00E26ED4">
            <w:pPr>
              <w:spacing w:line="360" w:lineRule="auto"/>
              <w:jc w:val="center"/>
              <w:rPr>
                <w:rFonts w:eastAsia="黑体"/>
                <w:spacing w:val="14"/>
                <w:sz w:val="24"/>
                <w:szCs w:val="24"/>
              </w:rPr>
            </w:pPr>
            <w:r w:rsidRPr="008B57C4">
              <w:rPr>
                <w:rFonts w:eastAsia="黑体" w:hint="eastAsia"/>
                <w:spacing w:val="36"/>
                <w:sz w:val="24"/>
                <w:szCs w:val="24"/>
                <w:fitText w:val="1755" w:id="2074232321"/>
              </w:rPr>
              <w:t>学</w:t>
            </w:r>
            <w:r w:rsidR="0039639C" w:rsidRPr="008B57C4">
              <w:rPr>
                <w:rFonts w:eastAsia="黑体" w:hint="eastAsia"/>
                <w:spacing w:val="36"/>
                <w:sz w:val="24"/>
                <w:szCs w:val="24"/>
                <w:fitText w:val="1755" w:id="2074232321"/>
              </w:rPr>
              <w:t xml:space="preserve">    </w:t>
            </w:r>
            <w:r w:rsidRPr="008B57C4">
              <w:rPr>
                <w:rFonts w:eastAsia="黑体" w:hint="eastAsia"/>
                <w:spacing w:val="36"/>
                <w:sz w:val="24"/>
                <w:szCs w:val="24"/>
                <w:fitText w:val="1755" w:id="2074232321"/>
              </w:rPr>
              <w:t>分</w:t>
            </w:r>
            <w:r w:rsidRPr="008B57C4">
              <w:rPr>
                <w:rFonts w:eastAsia="黑体" w:hint="eastAsia"/>
                <w:spacing w:val="60"/>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DB619A" w:rsidP="0063419D">
            <w:pPr>
              <w:spacing w:line="360" w:lineRule="auto"/>
              <w:jc w:val="center"/>
              <w:rPr>
                <w:rFonts w:eastAsia="黑体"/>
                <w:sz w:val="24"/>
                <w:szCs w:val="24"/>
              </w:rPr>
            </w:pPr>
            <w:r>
              <w:rPr>
                <w:rFonts w:eastAsia="黑体" w:hint="eastAsia"/>
                <w:sz w:val="24"/>
                <w:szCs w:val="24"/>
              </w:rPr>
              <w:t>2</w:t>
            </w:r>
          </w:p>
        </w:tc>
      </w:tr>
      <w:tr w:rsidR="0063419D"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rsidR="00B942FA" w:rsidRPr="00B942FA" w:rsidRDefault="0063419D" w:rsidP="009906F4">
            <w:pPr>
              <w:spacing w:line="360" w:lineRule="auto"/>
              <w:jc w:val="left"/>
              <w:rPr>
                <w:rFonts w:eastAsia="黑体"/>
                <w:sz w:val="24"/>
                <w:szCs w:val="24"/>
              </w:rPr>
            </w:pPr>
            <w:r w:rsidRPr="008B57C4">
              <w:rPr>
                <w:rFonts w:eastAsia="黑体" w:hint="eastAsia"/>
                <w:spacing w:val="24"/>
                <w:sz w:val="24"/>
                <w:szCs w:val="24"/>
                <w:fitText w:val="1680" w:id="2078977792"/>
              </w:rPr>
              <w:t>适</w:t>
            </w:r>
            <w:r w:rsidR="0039639C" w:rsidRPr="008B57C4">
              <w:rPr>
                <w:rFonts w:eastAsia="黑体" w:hint="eastAsia"/>
                <w:spacing w:val="24"/>
                <w:sz w:val="24"/>
                <w:szCs w:val="24"/>
                <w:fitText w:val="1680" w:id="2078977792"/>
              </w:rPr>
              <w:t xml:space="preserve"> </w:t>
            </w:r>
            <w:r w:rsidRPr="008B57C4">
              <w:rPr>
                <w:rFonts w:eastAsia="黑体" w:hint="eastAsia"/>
                <w:spacing w:val="24"/>
                <w:sz w:val="24"/>
                <w:szCs w:val="24"/>
                <w:fitText w:val="1680" w:id="2078977792"/>
              </w:rPr>
              <w:t>用</w:t>
            </w:r>
            <w:r w:rsidR="0039639C" w:rsidRPr="008B57C4">
              <w:rPr>
                <w:rFonts w:eastAsia="黑体" w:hint="eastAsia"/>
                <w:spacing w:val="24"/>
                <w:sz w:val="24"/>
                <w:szCs w:val="24"/>
                <w:fitText w:val="1680" w:id="2078977792"/>
              </w:rPr>
              <w:t xml:space="preserve"> </w:t>
            </w:r>
            <w:r w:rsidRPr="008B57C4">
              <w:rPr>
                <w:rFonts w:eastAsia="黑体" w:hint="eastAsia"/>
                <w:spacing w:val="24"/>
                <w:sz w:val="24"/>
                <w:szCs w:val="24"/>
                <w:fitText w:val="1680" w:id="2078977792"/>
              </w:rPr>
              <w:t>学</w:t>
            </w:r>
            <w:r w:rsidR="0039639C" w:rsidRPr="008B57C4">
              <w:rPr>
                <w:rFonts w:eastAsia="黑体" w:hint="eastAsia"/>
                <w:spacing w:val="24"/>
                <w:sz w:val="24"/>
                <w:szCs w:val="24"/>
                <w:fitText w:val="1680" w:id="2078977792"/>
              </w:rPr>
              <w:t xml:space="preserve"> </w:t>
            </w:r>
            <w:r w:rsidRPr="008B57C4">
              <w:rPr>
                <w:rFonts w:eastAsia="黑体" w:hint="eastAsia"/>
                <w:spacing w:val="36"/>
                <w:sz w:val="24"/>
                <w:szCs w:val="24"/>
                <w:fitText w:val="1680" w:id="2078977792"/>
              </w:rPr>
              <w:t>科</w:t>
            </w:r>
            <w:r w:rsidR="00B942FA">
              <w:rPr>
                <w:rFonts w:eastAsia="黑体" w:hint="eastAsia"/>
                <w:sz w:val="24"/>
                <w:szCs w:val="24"/>
              </w:rPr>
              <w:t xml:space="preserve"> </w:t>
            </w:r>
          </w:p>
          <w:p w:rsidR="0063419D" w:rsidRPr="00B942FA" w:rsidRDefault="00B942FA" w:rsidP="00B942FA">
            <w:pPr>
              <w:spacing w:line="360" w:lineRule="auto"/>
              <w:jc w:val="center"/>
              <w:rPr>
                <w:rFonts w:eastAsia="黑体"/>
                <w:sz w:val="24"/>
                <w:szCs w:val="24"/>
              </w:rPr>
            </w:pPr>
            <w:r w:rsidRPr="008B57C4">
              <w:rPr>
                <w:rFonts w:eastAsia="黑体" w:hint="eastAsia"/>
                <w:spacing w:val="24"/>
                <w:sz w:val="24"/>
                <w:szCs w:val="24"/>
                <w:fitText w:val="1755" w:id="2074232321"/>
              </w:rPr>
              <w:t>专业</w:t>
            </w:r>
            <w:r w:rsidR="003D66E7" w:rsidRPr="008B57C4">
              <w:rPr>
                <w:rFonts w:eastAsia="黑体" w:hint="eastAsia"/>
                <w:spacing w:val="24"/>
                <w:sz w:val="24"/>
                <w:szCs w:val="24"/>
                <w:fitText w:val="1755" w:id="2074232321"/>
              </w:rPr>
              <w:t>及层次</w:t>
            </w:r>
            <w:r w:rsidR="0063419D" w:rsidRPr="008B57C4">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63419D" w:rsidRPr="00B942FA" w:rsidRDefault="00CF2803" w:rsidP="0063419D">
            <w:pPr>
              <w:spacing w:line="360" w:lineRule="auto"/>
              <w:jc w:val="center"/>
              <w:rPr>
                <w:rFonts w:eastAsia="黑体"/>
                <w:sz w:val="24"/>
                <w:szCs w:val="24"/>
              </w:rPr>
            </w:pPr>
            <w:r>
              <w:rPr>
                <w:rFonts w:eastAsia="黑体" w:hint="eastAsia"/>
                <w:sz w:val="24"/>
                <w:szCs w:val="24"/>
              </w:rPr>
              <w:t>材料科学与工程、材料与化工，硕士</w:t>
            </w:r>
            <w:r w:rsidR="00747285">
              <w:rPr>
                <w:rFonts w:eastAsia="黑体" w:hint="eastAsia"/>
                <w:sz w:val="24"/>
                <w:szCs w:val="24"/>
              </w:rPr>
              <w:t>/</w:t>
            </w:r>
            <w:r w:rsidR="00747285">
              <w:rPr>
                <w:rFonts w:eastAsia="黑体" w:hint="eastAsia"/>
                <w:sz w:val="24"/>
                <w:szCs w:val="24"/>
              </w:rPr>
              <w:t>博士</w:t>
            </w:r>
            <w:r>
              <w:rPr>
                <w:rFonts w:eastAsia="黑体" w:hint="eastAsia"/>
                <w:sz w:val="24"/>
                <w:szCs w:val="24"/>
              </w:rPr>
              <w:t>研究生</w:t>
            </w:r>
          </w:p>
        </w:tc>
      </w:tr>
      <w:tr w:rsidR="00E735AD"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E735AD" w:rsidRPr="00E735AD" w:rsidRDefault="00E735AD" w:rsidP="00B942FA">
            <w:pPr>
              <w:spacing w:line="360" w:lineRule="auto"/>
              <w:jc w:val="center"/>
              <w:rPr>
                <w:rFonts w:eastAsia="黑体"/>
                <w:sz w:val="24"/>
                <w:szCs w:val="24"/>
              </w:rPr>
            </w:pPr>
            <w:r w:rsidRPr="008B57C4">
              <w:rPr>
                <w:rFonts w:eastAsia="黑体" w:hint="eastAsia"/>
                <w:spacing w:val="60"/>
                <w:sz w:val="24"/>
                <w:szCs w:val="24"/>
                <w:fitText w:val="1755" w:id="2074232321"/>
              </w:rPr>
              <w:t>授课语言</w:t>
            </w:r>
            <w:r w:rsidRPr="008B57C4">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E735AD" w:rsidRPr="00B942FA" w:rsidRDefault="00CF2803" w:rsidP="0063419D">
            <w:pPr>
              <w:spacing w:line="360" w:lineRule="auto"/>
              <w:jc w:val="center"/>
              <w:rPr>
                <w:rFonts w:eastAsia="黑体"/>
                <w:sz w:val="24"/>
                <w:szCs w:val="24"/>
              </w:rPr>
            </w:pPr>
            <w:r>
              <w:rPr>
                <w:rFonts w:eastAsia="黑体" w:hint="eastAsia"/>
                <w:sz w:val="24"/>
                <w:szCs w:val="24"/>
              </w:rPr>
              <w:t>中文</w:t>
            </w:r>
          </w:p>
        </w:tc>
      </w:tr>
      <w:tr w:rsidR="0063419D"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63419D" w:rsidRPr="00B942FA" w:rsidRDefault="00E735AD" w:rsidP="00B942FA">
            <w:pPr>
              <w:spacing w:line="360" w:lineRule="auto"/>
              <w:jc w:val="center"/>
              <w:rPr>
                <w:rFonts w:eastAsia="黑体"/>
                <w:sz w:val="24"/>
                <w:szCs w:val="24"/>
              </w:rPr>
            </w:pPr>
            <w:r w:rsidRPr="008B57C4">
              <w:rPr>
                <w:rFonts w:eastAsia="黑体" w:hint="eastAsia"/>
                <w:spacing w:val="60"/>
                <w:sz w:val="24"/>
                <w:szCs w:val="24"/>
                <w:fitText w:val="1755" w:id="2074232321"/>
              </w:rPr>
              <w:t>先</w:t>
            </w:r>
            <w:r w:rsidR="0063419D" w:rsidRPr="008B57C4">
              <w:rPr>
                <w:rFonts w:eastAsia="黑体" w:hint="eastAsia"/>
                <w:spacing w:val="60"/>
                <w:sz w:val="24"/>
                <w:szCs w:val="24"/>
                <w:fitText w:val="1755" w:id="2074232321"/>
              </w:rPr>
              <w:t>修课程</w:t>
            </w:r>
            <w:r w:rsidR="0063419D" w:rsidRPr="008B57C4">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63419D" w:rsidRPr="00B942FA" w:rsidRDefault="00CF2803" w:rsidP="0063419D">
            <w:pPr>
              <w:spacing w:line="360" w:lineRule="auto"/>
              <w:jc w:val="center"/>
              <w:rPr>
                <w:rFonts w:eastAsia="黑体"/>
                <w:sz w:val="24"/>
                <w:szCs w:val="24"/>
              </w:rPr>
            </w:pPr>
            <w:r>
              <w:rPr>
                <w:rFonts w:eastAsia="黑体"/>
                <w:sz w:val="24"/>
                <w:szCs w:val="24"/>
              </w:rPr>
              <w:t>物理化学</w:t>
            </w:r>
            <w:r>
              <w:rPr>
                <w:rFonts w:eastAsia="黑体" w:hint="eastAsia"/>
                <w:sz w:val="24"/>
                <w:szCs w:val="24"/>
              </w:rPr>
              <w:t>、</w:t>
            </w:r>
            <w:r>
              <w:rPr>
                <w:rFonts w:eastAsia="黑体"/>
                <w:sz w:val="24"/>
                <w:szCs w:val="24"/>
              </w:rPr>
              <w:t>材料科学基础</w:t>
            </w:r>
            <w:r>
              <w:rPr>
                <w:rFonts w:eastAsia="黑体" w:hint="eastAsia"/>
                <w:sz w:val="24"/>
                <w:szCs w:val="24"/>
              </w:rPr>
              <w:t>、</w:t>
            </w:r>
            <w:r>
              <w:rPr>
                <w:rFonts w:eastAsia="黑体"/>
                <w:sz w:val="24"/>
                <w:szCs w:val="24"/>
              </w:rPr>
              <w:t>材料工程基础</w:t>
            </w:r>
            <w:r>
              <w:rPr>
                <w:rFonts w:eastAsia="黑体" w:hint="eastAsia"/>
                <w:sz w:val="24"/>
                <w:szCs w:val="24"/>
              </w:rPr>
              <w:t>、</w:t>
            </w:r>
            <w:r>
              <w:rPr>
                <w:rFonts w:eastAsia="黑体"/>
                <w:sz w:val="24"/>
                <w:szCs w:val="24"/>
              </w:rPr>
              <w:t>工程材料学</w:t>
            </w:r>
          </w:p>
        </w:tc>
      </w:tr>
      <w:tr w:rsidR="002F75BF"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B942FA">
            <w:pPr>
              <w:spacing w:line="360" w:lineRule="auto"/>
              <w:jc w:val="center"/>
              <w:rPr>
                <w:rFonts w:eastAsia="黑体"/>
                <w:sz w:val="24"/>
                <w:szCs w:val="24"/>
              </w:rPr>
            </w:pPr>
            <w:r w:rsidRPr="008B57C4">
              <w:rPr>
                <w:rFonts w:eastAsia="黑体" w:hint="eastAsia"/>
                <w:spacing w:val="132"/>
                <w:sz w:val="24"/>
                <w:szCs w:val="24"/>
                <w:fitText w:val="1755" w:id="2074232321"/>
              </w:rPr>
              <w:t>负责人</w:t>
            </w:r>
            <w:r w:rsidRPr="008B57C4">
              <w:rPr>
                <w:rFonts w:eastAsia="黑体" w:hint="eastAsia"/>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2F75BF" w:rsidRPr="00B942FA" w:rsidRDefault="00CF2803" w:rsidP="0063419D">
            <w:pPr>
              <w:spacing w:line="360" w:lineRule="auto"/>
              <w:jc w:val="center"/>
              <w:rPr>
                <w:rFonts w:eastAsia="黑体"/>
                <w:sz w:val="24"/>
                <w:szCs w:val="24"/>
              </w:rPr>
            </w:pPr>
            <w:r>
              <w:rPr>
                <w:rFonts w:eastAsia="黑体"/>
                <w:sz w:val="24"/>
                <w:szCs w:val="24"/>
              </w:rPr>
              <w:t>石志强</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63419D">
            <w:pPr>
              <w:spacing w:line="360" w:lineRule="auto"/>
              <w:jc w:val="center"/>
              <w:rPr>
                <w:rFonts w:eastAsia="黑体"/>
                <w:sz w:val="24"/>
                <w:szCs w:val="24"/>
              </w:rPr>
            </w:pPr>
            <w:r w:rsidRPr="008B57C4">
              <w:rPr>
                <w:rFonts w:eastAsia="黑体" w:hint="eastAsia"/>
                <w:spacing w:val="60"/>
                <w:sz w:val="24"/>
                <w:szCs w:val="24"/>
                <w:fitText w:val="1755" w:id="2074232321"/>
              </w:rPr>
              <w:t>团队成员</w:t>
            </w:r>
            <w:r w:rsidRPr="008B57C4">
              <w:rPr>
                <w:rFonts w:eastAsia="黑体" w:hint="eastAsia"/>
                <w:spacing w:val="36"/>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rsidR="002F75BF" w:rsidRPr="00B942FA" w:rsidRDefault="00CF2803" w:rsidP="0063419D">
            <w:pPr>
              <w:spacing w:line="360" w:lineRule="auto"/>
              <w:jc w:val="center"/>
              <w:rPr>
                <w:rFonts w:eastAsia="黑体"/>
                <w:sz w:val="24"/>
                <w:szCs w:val="24"/>
              </w:rPr>
            </w:pPr>
            <w:r>
              <w:rPr>
                <w:rFonts w:eastAsia="黑体"/>
                <w:sz w:val="24"/>
                <w:szCs w:val="24"/>
              </w:rPr>
              <w:t>鲁玉祥</w:t>
            </w:r>
            <w:r w:rsidR="0005433B">
              <w:rPr>
                <w:rFonts w:eastAsia="黑体" w:hint="eastAsia"/>
                <w:sz w:val="24"/>
                <w:szCs w:val="24"/>
              </w:rPr>
              <w:t>、</w:t>
            </w:r>
            <w:r w:rsidR="0005433B">
              <w:rPr>
                <w:rFonts w:eastAsia="黑体"/>
                <w:sz w:val="24"/>
                <w:szCs w:val="24"/>
              </w:rPr>
              <w:t>王彦芳、司佳佳</w:t>
            </w:r>
          </w:p>
        </w:tc>
      </w:tr>
    </w:tbl>
    <w:p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rsidR="00576454" w:rsidRPr="001F184D" w:rsidRDefault="00894C3A" w:rsidP="00B942FA">
      <w:pPr>
        <w:pStyle w:val="a3"/>
        <w:snapToGrid w:val="0"/>
        <w:spacing w:line="300" w:lineRule="auto"/>
        <w:ind w:firstLineChars="200" w:firstLine="480"/>
        <w:rPr>
          <w:rFonts w:asciiTheme="minorEastAsia" w:eastAsiaTheme="minorEastAsia" w:hAnsiTheme="minorEastAsia" w:cs="Times New Roman"/>
          <w:kern w:val="0"/>
          <w:sz w:val="24"/>
          <w:szCs w:val="24"/>
        </w:rPr>
      </w:pPr>
      <w:r w:rsidRPr="001F184D">
        <w:rPr>
          <w:rFonts w:asciiTheme="minorEastAsia" w:eastAsiaTheme="minorEastAsia" w:hAnsiTheme="minorEastAsia" w:cs="Times New Roman"/>
          <w:kern w:val="0"/>
          <w:sz w:val="24"/>
          <w:szCs w:val="24"/>
        </w:rPr>
        <w:t>材料的</w:t>
      </w:r>
      <w:r w:rsidR="002B7F17" w:rsidRPr="001F184D">
        <w:rPr>
          <w:rFonts w:asciiTheme="minorEastAsia" w:eastAsiaTheme="minorEastAsia" w:hAnsiTheme="minorEastAsia" w:cs="Times New Roman"/>
          <w:kern w:val="0"/>
          <w:sz w:val="24"/>
          <w:szCs w:val="24"/>
        </w:rPr>
        <w:t>显微</w:t>
      </w:r>
      <w:r w:rsidRPr="001F184D">
        <w:rPr>
          <w:rFonts w:asciiTheme="minorEastAsia" w:eastAsiaTheme="minorEastAsia" w:hAnsiTheme="minorEastAsia" w:cs="Times New Roman"/>
          <w:kern w:val="0"/>
          <w:sz w:val="24"/>
          <w:szCs w:val="24"/>
        </w:rPr>
        <w:t>组织控制是材料研发和制备中设计的核心因素</w:t>
      </w:r>
      <w:r w:rsidR="002B7F17" w:rsidRPr="001F184D">
        <w:rPr>
          <w:rFonts w:asciiTheme="minorEastAsia" w:eastAsiaTheme="minorEastAsia" w:hAnsiTheme="minorEastAsia" w:cs="Times New Roman"/>
          <w:kern w:val="0"/>
          <w:sz w:val="24"/>
          <w:szCs w:val="24"/>
        </w:rPr>
        <w:t>之一</w:t>
      </w:r>
      <w:r w:rsidRPr="001F184D">
        <w:rPr>
          <w:rFonts w:asciiTheme="minorEastAsia" w:eastAsiaTheme="minorEastAsia" w:hAnsiTheme="minorEastAsia" w:cs="Times New Roman" w:hint="eastAsia"/>
          <w:kern w:val="0"/>
          <w:sz w:val="24"/>
          <w:szCs w:val="24"/>
        </w:rPr>
        <w:t>。</w:t>
      </w:r>
      <w:r w:rsidRPr="001F184D">
        <w:rPr>
          <w:rFonts w:asciiTheme="minorEastAsia" w:eastAsiaTheme="minorEastAsia" w:hAnsiTheme="minorEastAsia" w:cs="Times New Roman"/>
          <w:kern w:val="0"/>
          <w:sz w:val="24"/>
          <w:szCs w:val="24"/>
        </w:rPr>
        <w:t>固态相变理论</w:t>
      </w:r>
      <w:r w:rsidR="002B7F17" w:rsidRPr="001F184D">
        <w:rPr>
          <w:rFonts w:asciiTheme="minorEastAsia" w:eastAsiaTheme="minorEastAsia" w:hAnsiTheme="minorEastAsia" w:cs="Times New Roman"/>
          <w:kern w:val="0"/>
          <w:sz w:val="24"/>
          <w:szCs w:val="24"/>
        </w:rPr>
        <w:t>专注显微组织的演化规律</w:t>
      </w:r>
      <w:r w:rsidR="002B7F17" w:rsidRPr="001F184D">
        <w:rPr>
          <w:rFonts w:asciiTheme="minorEastAsia" w:eastAsiaTheme="minorEastAsia" w:hAnsiTheme="minorEastAsia" w:cs="Times New Roman" w:hint="eastAsia"/>
          <w:kern w:val="0"/>
          <w:sz w:val="24"/>
          <w:szCs w:val="24"/>
        </w:rPr>
        <w:t>，</w:t>
      </w:r>
      <w:r w:rsidR="001F184D">
        <w:rPr>
          <w:rFonts w:asciiTheme="minorEastAsia" w:eastAsiaTheme="minorEastAsia" w:hAnsiTheme="minorEastAsia" w:cs="Times New Roman" w:hint="eastAsia"/>
          <w:kern w:val="0"/>
          <w:sz w:val="24"/>
          <w:szCs w:val="24"/>
        </w:rPr>
        <w:t>涉及</w:t>
      </w:r>
      <w:r w:rsidR="002B7F17" w:rsidRPr="001F184D">
        <w:rPr>
          <w:rFonts w:asciiTheme="minorEastAsia" w:eastAsiaTheme="minorEastAsia" w:hAnsiTheme="minorEastAsia" w:cs="Times New Roman" w:hint="eastAsia"/>
          <w:kern w:val="0"/>
          <w:sz w:val="24"/>
          <w:szCs w:val="24"/>
        </w:rPr>
        <w:t>热力学、动力学和晶体学的综合知识体系，</w:t>
      </w:r>
      <w:r w:rsidRPr="001F184D">
        <w:rPr>
          <w:rFonts w:asciiTheme="minorEastAsia" w:eastAsiaTheme="minorEastAsia" w:hAnsiTheme="minorEastAsia" w:cs="Times New Roman"/>
          <w:kern w:val="0"/>
          <w:sz w:val="24"/>
          <w:szCs w:val="24"/>
        </w:rPr>
        <w:t>是材料工程技术的理论基础，也是材料科学的重要支柱之一。随着分析和表征手段的进步以及理论模型的引入，人们对材料成分、结构以及性能的认知更加全面和深入，固态相变理论也更加丰富，不仅研制出了大量新型金属结构材料，而且相变控制技术也有了极大的发展。</w:t>
      </w:r>
      <w:r w:rsidRPr="001F184D">
        <w:rPr>
          <w:rFonts w:asciiTheme="minorEastAsia" w:eastAsiaTheme="minorEastAsia" w:hAnsiTheme="minorEastAsia" w:cs="Times New Roman" w:hint="eastAsia"/>
          <w:kern w:val="0"/>
          <w:sz w:val="24"/>
          <w:szCs w:val="24"/>
        </w:rPr>
        <w:t>“固态相变”课程</w:t>
      </w:r>
      <w:r w:rsidR="002B7F17" w:rsidRPr="001F184D">
        <w:rPr>
          <w:rFonts w:asciiTheme="minorEastAsia" w:eastAsiaTheme="minorEastAsia" w:hAnsiTheme="minorEastAsia" w:cs="Times New Roman"/>
          <w:kern w:val="0"/>
          <w:sz w:val="24"/>
          <w:szCs w:val="24"/>
        </w:rPr>
        <w:t>主要介绍固态相变的基本原理、金属材料中的固态相变、固态相变理论在实际生产中的应用</w:t>
      </w:r>
      <w:r w:rsidR="002B7F17" w:rsidRPr="001F184D">
        <w:rPr>
          <w:rFonts w:asciiTheme="minorEastAsia" w:eastAsiaTheme="minorEastAsia" w:hAnsiTheme="minorEastAsia" w:cs="Times New Roman" w:hint="eastAsia"/>
          <w:kern w:val="0"/>
          <w:sz w:val="24"/>
          <w:szCs w:val="24"/>
        </w:rPr>
        <w:t>，</w:t>
      </w:r>
      <w:r w:rsidR="00E41E5B" w:rsidRPr="001F184D">
        <w:rPr>
          <w:rFonts w:asciiTheme="minorEastAsia" w:eastAsiaTheme="minorEastAsia" w:hAnsiTheme="minorEastAsia" w:cs="Times New Roman" w:hint="eastAsia"/>
          <w:kern w:val="0"/>
          <w:sz w:val="24"/>
          <w:szCs w:val="24"/>
        </w:rPr>
        <w:t>并</w:t>
      </w:r>
      <w:r w:rsidRPr="001F184D">
        <w:rPr>
          <w:rFonts w:asciiTheme="minorEastAsia" w:eastAsiaTheme="minorEastAsia" w:hAnsiTheme="minorEastAsia" w:cs="Times New Roman"/>
          <w:kern w:val="0"/>
          <w:sz w:val="24"/>
          <w:szCs w:val="24"/>
        </w:rPr>
        <w:t>在继承以往成熟理论的基</w:t>
      </w:r>
      <w:r w:rsidR="002B7F17" w:rsidRPr="001F184D">
        <w:rPr>
          <w:rFonts w:asciiTheme="minorEastAsia" w:eastAsiaTheme="minorEastAsia" w:hAnsiTheme="minorEastAsia" w:cs="Times New Roman"/>
          <w:kern w:val="0"/>
          <w:sz w:val="24"/>
          <w:szCs w:val="24"/>
        </w:rPr>
        <w:t>础上，增加了近年来国内外固态相变领域的一些新发现和新理论，</w:t>
      </w:r>
      <w:r w:rsidR="00E41E5B" w:rsidRPr="001F184D">
        <w:rPr>
          <w:rFonts w:asciiTheme="minorEastAsia" w:eastAsiaTheme="minorEastAsia" w:hAnsiTheme="minorEastAsia" w:cs="Times New Roman"/>
          <w:kern w:val="0"/>
          <w:sz w:val="24"/>
          <w:szCs w:val="24"/>
        </w:rPr>
        <w:t>对</w:t>
      </w:r>
      <w:r w:rsidRPr="001F184D">
        <w:rPr>
          <w:rFonts w:asciiTheme="minorEastAsia" w:eastAsiaTheme="minorEastAsia" w:hAnsiTheme="minorEastAsia" w:cs="Times New Roman"/>
          <w:kern w:val="0"/>
          <w:sz w:val="24"/>
          <w:szCs w:val="24"/>
        </w:rPr>
        <w:t>发掘传统材料的性能潜力、开发新型金属材料以及完善固态相变理论</w:t>
      </w:r>
      <w:r w:rsidR="00E41E5B" w:rsidRPr="001F184D">
        <w:rPr>
          <w:rFonts w:asciiTheme="minorEastAsia" w:eastAsiaTheme="minorEastAsia" w:hAnsiTheme="minorEastAsia" w:cs="Times New Roman"/>
          <w:kern w:val="0"/>
          <w:sz w:val="24"/>
          <w:szCs w:val="24"/>
        </w:rPr>
        <w:t>具有重要作用</w:t>
      </w:r>
      <w:r w:rsidRPr="001F184D">
        <w:rPr>
          <w:rFonts w:asciiTheme="minorEastAsia" w:eastAsiaTheme="minorEastAsia" w:hAnsiTheme="minorEastAsia" w:cs="Times New Roman"/>
          <w:kern w:val="0"/>
          <w:sz w:val="24"/>
          <w:szCs w:val="24"/>
        </w:rPr>
        <w:t>。</w:t>
      </w:r>
    </w:p>
    <w:p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rsidR="005B64AD" w:rsidRDefault="005B64AD" w:rsidP="00B942FA">
      <w:pPr>
        <w:spacing w:line="300" w:lineRule="auto"/>
        <w:rPr>
          <w:rFonts w:eastAsia="黑体"/>
          <w:sz w:val="24"/>
          <w:szCs w:val="24"/>
        </w:rPr>
      </w:pPr>
      <w:r>
        <w:rPr>
          <w:rFonts w:eastAsia="黑体" w:hint="eastAsia"/>
          <w:sz w:val="24"/>
          <w:szCs w:val="24"/>
        </w:rPr>
        <w:t>（一）课程目标</w:t>
      </w:r>
    </w:p>
    <w:p w:rsidR="00747285" w:rsidRDefault="00747285"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Pr="00856BA3">
        <w:rPr>
          <w:rFonts w:asciiTheme="minorEastAsia" w:eastAsiaTheme="minorEastAsia" w:hAnsiTheme="minorEastAsia" w:hint="eastAsia"/>
          <w:sz w:val="24"/>
          <w:szCs w:val="24"/>
        </w:rPr>
        <w:t>掌握</w:t>
      </w:r>
      <w:r>
        <w:rPr>
          <w:rFonts w:asciiTheme="minorEastAsia" w:eastAsiaTheme="minorEastAsia" w:hAnsiTheme="minorEastAsia" w:hint="eastAsia"/>
          <w:sz w:val="24"/>
          <w:szCs w:val="24"/>
        </w:rPr>
        <w:t>固态相变基本概念和热力学原理。</w:t>
      </w:r>
      <w:r w:rsidRPr="00856BA3">
        <w:rPr>
          <w:rFonts w:asciiTheme="minorEastAsia" w:eastAsiaTheme="minorEastAsia" w:hAnsiTheme="minorEastAsia" w:hint="eastAsia"/>
          <w:sz w:val="24"/>
          <w:szCs w:val="24"/>
        </w:rPr>
        <w:t>能</w:t>
      </w:r>
      <w:r>
        <w:rPr>
          <w:rFonts w:asciiTheme="minorEastAsia" w:eastAsiaTheme="minorEastAsia" w:hAnsiTheme="minorEastAsia" w:hint="eastAsia"/>
          <w:sz w:val="24"/>
          <w:szCs w:val="24"/>
        </w:rPr>
        <w:t>够</w:t>
      </w:r>
      <w:r>
        <w:rPr>
          <w:rFonts w:asciiTheme="minorEastAsia" w:eastAsiaTheme="minorEastAsia" w:hAnsiTheme="minorEastAsia"/>
          <w:sz w:val="24"/>
          <w:szCs w:val="24"/>
        </w:rPr>
        <w:t>了解相变共性和典型相变的</w:t>
      </w:r>
      <w:r>
        <w:rPr>
          <w:rFonts w:asciiTheme="minorEastAsia" w:eastAsiaTheme="minorEastAsia" w:hAnsiTheme="minorEastAsia"/>
          <w:sz w:val="24"/>
          <w:szCs w:val="24"/>
        </w:rPr>
        <w:lastRenderedPageBreak/>
        <w:t>特征</w:t>
      </w:r>
      <w:r>
        <w:rPr>
          <w:rFonts w:asciiTheme="minorEastAsia" w:eastAsiaTheme="minorEastAsia" w:hAnsiTheme="minorEastAsia" w:hint="eastAsia"/>
          <w:sz w:val="24"/>
          <w:szCs w:val="24"/>
        </w:rPr>
        <w:t>，</w:t>
      </w:r>
      <w:r>
        <w:rPr>
          <w:rFonts w:asciiTheme="minorEastAsia" w:eastAsiaTheme="minorEastAsia" w:hAnsiTheme="minorEastAsia"/>
          <w:sz w:val="24"/>
          <w:szCs w:val="24"/>
        </w:rPr>
        <w:t>熟悉相变的热力学条件</w:t>
      </w:r>
      <w:r>
        <w:rPr>
          <w:rFonts w:asciiTheme="minorEastAsia" w:eastAsiaTheme="minorEastAsia" w:hAnsiTheme="minorEastAsia" w:hint="eastAsia"/>
          <w:sz w:val="24"/>
          <w:szCs w:val="24"/>
        </w:rPr>
        <w:t>，</w:t>
      </w:r>
      <w:r>
        <w:rPr>
          <w:rFonts w:asciiTheme="minorEastAsia" w:eastAsiaTheme="minorEastAsia" w:hAnsiTheme="minorEastAsia"/>
          <w:sz w:val="24"/>
          <w:szCs w:val="24"/>
        </w:rPr>
        <w:t>分析比较均匀形核</w:t>
      </w:r>
      <w:r>
        <w:rPr>
          <w:rFonts w:asciiTheme="minorEastAsia" w:eastAsiaTheme="minorEastAsia" w:hAnsiTheme="minorEastAsia" w:hint="eastAsia"/>
          <w:sz w:val="24"/>
          <w:szCs w:val="24"/>
        </w:rPr>
        <w:t>、</w:t>
      </w:r>
      <w:r>
        <w:rPr>
          <w:rFonts w:asciiTheme="minorEastAsia" w:eastAsiaTheme="minorEastAsia" w:hAnsiTheme="minorEastAsia"/>
          <w:sz w:val="24"/>
          <w:szCs w:val="24"/>
        </w:rPr>
        <w:t>非均匀形核的异同</w:t>
      </w:r>
      <w:r>
        <w:rPr>
          <w:rFonts w:asciiTheme="minorEastAsia" w:eastAsiaTheme="minorEastAsia" w:hAnsiTheme="minorEastAsia" w:hint="eastAsia"/>
          <w:sz w:val="24"/>
          <w:szCs w:val="24"/>
        </w:rPr>
        <w:t>。</w:t>
      </w:r>
    </w:p>
    <w:p w:rsidR="00747285" w:rsidRDefault="00747285"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Pr>
          <w:rFonts w:asciiTheme="minorEastAsia" w:eastAsiaTheme="minorEastAsia" w:hAnsiTheme="minorEastAsia" w:hint="eastAsia"/>
          <w:sz w:val="24"/>
          <w:szCs w:val="24"/>
        </w:rPr>
        <w:t>掌握固态相变的动力学原理，分析形核率、晶核长大机制和长大速度，熟悉</w:t>
      </w:r>
      <w:r w:rsidRPr="00331D03">
        <w:rPr>
          <w:rFonts w:asciiTheme="minorEastAsia" w:eastAsiaTheme="minorEastAsia" w:hAnsiTheme="minorEastAsia"/>
          <w:sz w:val="24"/>
          <w:szCs w:val="24"/>
        </w:rPr>
        <w:t>相变宏观动力学方程以及相变动力学曲线</w:t>
      </w:r>
      <w:r w:rsidRPr="00331D03">
        <w:rPr>
          <w:rFonts w:asciiTheme="minorEastAsia" w:eastAsiaTheme="minorEastAsia" w:hAnsiTheme="minorEastAsia" w:hint="eastAsia"/>
          <w:sz w:val="24"/>
          <w:szCs w:val="24"/>
        </w:rPr>
        <w:t>。</w:t>
      </w:r>
    </w:p>
    <w:p w:rsidR="00747285" w:rsidRDefault="00747285"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目标3：掌握</w:t>
      </w:r>
      <w:r>
        <w:rPr>
          <w:rFonts w:asciiTheme="minorEastAsia" w:eastAsiaTheme="minorEastAsia" w:hAnsiTheme="minorEastAsia" w:hint="eastAsia"/>
          <w:sz w:val="24"/>
          <w:szCs w:val="24"/>
        </w:rPr>
        <w:t>金属材料中的固态相变，熟悉扩散型相变（奥氏体化、珠光体转变、脱溶沉淀）、非扩散型相变（马氏体转变）、半扩散型相变（贝氏体转变）的转变机制和相变动力学。</w:t>
      </w:r>
    </w:p>
    <w:p w:rsidR="00747285" w:rsidRPr="00241F4E" w:rsidRDefault="00747285" w:rsidP="00B942FA">
      <w:pPr>
        <w:spacing w:line="300" w:lineRule="auto"/>
        <w:rPr>
          <w:rFonts w:eastAsia="黑体"/>
          <w:sz w:val="28"/>
          <w:szCs w:val="28"/>
        </w:rPr>
      </w:pPr>
      <w:r w:rsidRPr="00856BA3">
        <w:rPr>
          <w:rFonts w:asciiTheme="minorEastAsia" w:eastAsiaTheme="minorEastAsia" w:hAnsiTheme="minorEastAsia" w:hint="eastAsia"/>
          <w:sz w:val="24"/>
          <w:szCs w:val="24"/>
        </w:rPr>
        <w:t>目标:4：</w:t>
      </w:r>
      <w:r>
        <w:rPr>
          <w:rFonts w:asciiTheme="minorEastAsia" w:eastAsiaTheme="minorEastAsia" w:hAnsiTheme="minorEastAsia" w:hint="eastAsia"/>
          <w:sz w:val="24"/>
          <w:szCs w:val="24"/>
        </w:rPr>
        <w:t>了解固态相变理论在实际生产中的应用，熟悉钢的退火、正火、淬火、回火以及表面强化技术的组织结构及性能变化，掌握新型材料的相变规律（非晶的晶化、纳米材料的相变、准晶的热稳定性）。</w:t>
      </w:r>
    </w:p>
    <w:p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rsidTr="00BF1D75">
        <w:trPr>
          <w:trHeight w:val="5235"/>
        </w:trPr>
        <w:tc>
          <w:tcPr>
            <w:tcW w:w="8789" w:type="dxa"/>
          </w:tcPr>
          <w:p w:rsidR="004B3200" w:rsidRPr="00856BA3" w:rsidRDefault="004B3200" w:rsidP="0041097B">
            <w:pPr>
              <w:spacing w:line="300" w:lineRule="auto"/>
              <w:rPr>
                <w:sz w:val="24"/>
                <w:szCs w:val="24"/>
              </w:rPr>
            </w:pPr>
            <w:r w:rsidRPr="00856BA3">
              <w:rPr>
                <w:rFonts w:eastAsia="黑体" w:hint="eastAsia"/>
                <w:sz w:val="24"/>
                <w:szCs w:val="24"/>
              </w:rPr>
              <w:t xml:space="preserve">    </w:t>
            </w:r>
            <w:r w:rsidRPr="00856BA3">
              <w:rPr>
                <w:rFonts w:hint="eastAsia"/>
                <w:sz w:val="24"/>
                <w:szCs w:val="24"/>
              </w:rPr>
              <w:t>第</w:t>
            </w:r>
            <w:r w:rsidR="00A45F11">
              <w:rPr>
                <w:sz w:val="24"/>
                <w:szCs w:val="24"/>
              </w:rPr>
              <w:t>1</w:t>
            </w:r>
            <w:r w:rsidRPr="00856BA3">
              <w:rPr>
                <w:rFonts w:hint="eastAsia"/>
                <w:sz w:val="24"/>
                <w:szCs w:val="24"/>
              </w:rPr>
              <w:t>章</w:t>
            </w:r>
            <w:r w:rsidRPr="00856BA3">
              <w:rPr>
                <w:rFonts w:hint="eastAsia"/>
                <w:sz w:val="24"/>
                <w:szCs w:val="24"/>
              </w:rPr>
              <w:t xml:space="preserve">  </w:t>
            </w:r>
            <w:r w:rsidR="00A45F11" w:rsidRPr="00A45F11">
              <w:rPr>
                <w:sz w:val="24"/>
                <w:szCs w:val="24"/>
              </w:rPr>
              <w:t>固态相变理论基础</w:t>
            </w:r>
          </w:p>
          <w:p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本章重点难点：</w:t>
            </w:r>
            <w:r w:rsidR="009E3B28">
              <w:rPr>
                <w:rFonts w:hint="eastAsia"/>
                <w:sz w:val="24"/>
                <w:szCs w:val="24"/>
              </w:rPr>
              <w:t>相变</w:t>
            </w:r>
            <w:r w:rsidR="001F184D">
              <w:rPr>
                <w:rFonts w:hint="eastAsia"/>
                <w:sz w:val="24"/>
                <w:szCs w:val="24"/>
              </w:rPr>
              <w:t>驱动力与阻力</w:t>
            </w:r>
            <w:r w:rsidR="009E3B28">
              <w:rPr>
                <w:rFonts w:hint="eastAsia"/>
                <w:sz w:val="24"/>
                <w:szCs w:val="24"/>
              </w:rPr>
              <w:t>，</w:t>
            </w:r>
            <w:r w:rsidR="008752A2">
              <w:rPr>
                <w:rFonts w:hint="eastAsia"/>
                <w:sz w:val="24"/>
                <w:szCs w:val="24"/>
              </w:rPr>
              <w:t>位相关系与惯习</w:t>
            </w:r>
            <w:r w:rsidR="001F184D">
              <w:rPr>
                <w:rFonts w:hint="eastAsia"/>
                <w:sz w:val="24"/>
                <w:szCs w:val="24"/>
              </w:rPr>
              <w:t>面。</w:t>
            </w:r>
          </w:p>
          <w:p w:rsidR="00A45F11" w:rsidRPr="00A14856" w:rsidRDefault="00A45F11" w:rsidP="004E1274">
            <w:pPr>
              <w:tabs>
                <w:tab w:val="left" w:pos="4171"/>
              </w:tabs>
              <w:spacing w:line="300" w:lineRule="auto"/>
              <w:ind w:firstLineChars="200" w:firstLine="480"/>
              <w:jc w:val="left"/>
              <w:rPr>
                <w:sz w:val="24"/>
                <w:szCs w:val="24"/>
              </w:rPr>
            </w:pPr>
            <w:r w:rsidRPr="00A14856">
              <w:rPr>
                <w:sz w:val="24"/>
                <w:szCs w:val="24"/>
              </w:rPr>
              <w:t>1</w:t>
            </w:r>
            <w:r w:rsidR="004E1274">
              <w:rPr>
                <w:rFonts w:hint="eastAsia"/>
                <w:sz w:val="24"/>
                <w:szCs w:val="24"/>
              </w:rPr>
              <w:t>.</w:t>
            </w:r>
            <w:r w:rsidRPr="00A14856">
              <w:rPr>
                <w:sz w:val="24"/>
                <w:szCs w:val="24"/>
              </w:rPr>
              <w:t xml:space="preserve">1 </w:t>
            </w:r>
            <w:r w:rsidRPr="00A14856">
              <w:rPr>
                <w:sz w:val="24"/>
                <w:szCs w:val="24"/>
              </w:rPr>
              <w:t>相变的共性</w:t>
            </w:r>
          </w:p>
          <w:p w:rsidR="00A14856" w:rsidRPr="00A14856" w:rsidRDefault="00A45F11" w:rsidP="004B3200">
            <w:pPr>
              <w:tabs>
                <w:tab w:val="left" w:pos="4171"/>
              </w:tabs>
              <w:spacing w:line="300" w:lineRule="auto"/>
              <w:jc w:val="left"/>
              <w:rPr>
                <w:sz w:val="24"/>
                <w:szCs w:val="24"/>
              </w:rPr>
            </w:pPr>
            <w:r w:rsidRPr="00A14856">
              <w:rPr>
                <w:sz w:val="24"/>
                <w:szCs w:val="24"/>
              </w:rPr>
              <w:t>相变的必要条件</w:t>
            </w:r>
            <w:r w:rsidRPr="00A14856">
              <w:rPr>
                <w:rFonts w:hint="eastAsia"/>
                <w:sz w:val="24"/>
                <w:szCs w:val="24"/>
              </w:rPr>
              <w:t>，</w:t>
            </w:r>
            <w:r w:rsidRPr="00A14856">
              <w:rPr>
                <w:sz w:val="24"/>
                <w:szCs w:val="24"/>
              </w:rPr>
              <w:t>相变的内因与外因</w:t>
            </w:r>
            <w:r w:rsidRPr="00A14856">
              <w:rPr>
                <w:rFonts w:hint="eastAsia"/>
                <w:sz w:val="24"/>
                <w:szCs w:val="24"/>
              </w:rPr>
              <w:t>，</w:t>
            </w:r>
            <w:r w:rsidRPr="00A14856">
              <w:rPr>
                <w:sz w:val="24"/>
                <w:szCs w:val="24"/>
              </w:rPr>
              <w:t>孕育期</w:t>
            </w:r>
            <w:r w:rsidRPr="00A14856">
              <w:rPr>
                <w:rFonts w:hint="eastAsia"/>
                <w:sz w:val="24"/>
                <w:szCs w:val="24"/>
              </w:rPr>
              <w:t>，</w:t>
            </w:r>
            <w:r w:rsidRPr="00A14856">
              <w:rPr>
                <w:sz w:val="24"/>
                <w:szCs w:val="24"/>
              </w:rPr>
              <w:t>驱动力与阻力</w:t>
            </w:r>
            <w:r w:rsidR="00A14856" w:rsidRPr="00A14856">
              <w:rPr>
                <w:rFonts w:hint="eastAsia"/>
                <w:sz w:val="24"/>
                <w:szCs w:val="24"/>
              </w:rPr>
              <w:t>。</w:t>
            </w:r>
          </w:p>
          <w:p w:rsidR="00BF1D75" w:rsidRPr="00A14856" w:rsidRDefault="00A45F11" w:rsidP="00BF1D75">
            <w:pPr>
              <w:tabs>
                <w:tab w:val="left" w:pos="4171"/>
              </w:tabs>
              <w:spacing w:line="300" w:lineRule="auto"/>
              <w:ind w:firstLineChars="200" w:firstLine="480"/>
              <w:jc w:val="left"/>
              <w:rPr>
                <w:sz w:val="24"/>
                <w:szCs w:val="24"/>
              </w:rPr>
            </w:pPr>
            <w:r w:rsidRPr="00A14856">
              <w:rPr>
                <w:sz w:val="24"/>
                <w:szCs w:val="24"/>
              </w:rPr>
              <w:t>1</w:t>
            </w:r>
            <w:r w:rsidR="004E1274">
              <w:rPr>
                <w:rFonts w:hint="eastAsia"/>
                <w:sz w:val="24"/>
                <w:szCs w:val="24"/>
              </w:rPr>
              <w:t>.</w:t>
            </w:r>
            <w:r w:rsidRPr="00A14856">
              <w:rPr>
                <w:sz w:val="24"/>
                <w:szCs w:val="24"/>
              </w:rPr>
              <w:t>2</w:t>
            </w:r>
            <w:r w:rsidR="00BF1D75" w:rsidRPr="00A14856">
              <w:rPr>
                <w:sz w:val="24"/>
                <w:szCs w:val="24"/>
              </w:rPr>
              <w:t>固态相变的类型</w:t>
            </w:r>
          </w:p>
          <w:p w:rsidR="00BF1D75" w:rsidRDefault="00BF1D75" w:rsidP="00BF1D75">
            <w:pPr>
              <w:tabs>
                <w:tab w:val="left" w:pos="4171"/>
              </w:tabs>
              <w:spacing w:line="300" w:lineRule="auto"/>
              <w:ind w:firstLineChars="200" w:firstLine="480"/>
              <w:jc w:val="left"/>
              <w:rPr>
                <w:sz w:val="24"/>
                <w:szCs w:val="24"/>
              </w:rPr>
            </w:pPr>
            <w:r w:rsidRPr="00A14856">
              <w:rPr>
                <w:sz w:val="24"/>
                <w:szCs w:val="24"/>
              </w:rPr>
              <w:t>按热力学分类</w:t>
            </w:r>
            <w:r w:rsidRPr="00A14856">
              <w:rPr>
                <w:rFonts w:hint="eastAsia"/>
                <w:sz w:val="24"/>
                <w:szCs w:val="24"/>
              </w:rPr>
              <w:t>，</w:t>
            </w:r>
            <w:r w:rsidRPr="00A14856">
              <w:rPr>
                <w:sz w:val="24"/>
                <w:szCs w:val="24"/>
              </w:rPr>
              <w:t>按相变方式分类</w:t>
            </w:r>
            <w:r w:rsidRPr="00A14856">
              <w:rPr>
                <w:rFonts w:hint="eastAsia"/>
                <w:sz w:val="24"/>
                <w:szCs w:val="24"/>
              </w:rPr>
              <w:t>，</w:t>
            </w:r>
            <w:r w:rsidRPr="00A14856">
              <w:rPr>
                <w:sz w:val="24"/>
                <w:szCs w:val="24"/>
              </w:rPr>
              <w:t>按原子迁移特点分类</w:t>
            </w:r>
            <w:r w:rsidRPr="00A14856">
              <w:rPr>
                <w:rFonts w:hint="eastAsia"/>
                <w:sz w:val="24"/>
                <w:szCs w:val="24"/>
              </w:rPr>
              <w:t>，</w:t>
            </w:r>
            <w:r w:rsidRPr="00A14856">
              <w:rPr>
                <w:sz w:val="24"/>
                <w:szCs w:val="24"/>
              </w:rPr>
              <w:t>按平衡状态分类</w:t>
            </w:r>
            <w:r w:rsidRPr="00A14856">
              <w:rPr>
                <w:rFonts w:hint="eastAsia"/>
                <w:sz w:val="24"/>
                <w:szCs w:val="24"/>
              </w:rPr>
              <w:t>。</w:t>
            </w:r>
          </w:p>
          <w:p w:rsidR="00A45F11" w:rsidRPr="00A14856" w:rsidRDefault="00BF1D75" w:rsidP="00BF1D75">
            <w:pPr>
              <w:tabs>
                <w:tab w:val="left" w:pos="4171"/>
              </w:tabs>
              <w:spacing w:line="300" w:lineRule="auto"/>
              <w:ind w:firstLineChars="200" w:firstLine="480"/>
              <w:jc w:val="left"/>
              <w:rPr>
                <w:sz w:val="24"/>
                <w:szCs w:val="24"/>
              </w:rPr>
            </w:pPr>
            <w:r>
              <w:rPr>
                <w:rFonts w:hint="eastAsia"/>
                <w:sz w:val="24"/>
                <w:szCs w:val="24"/>
              </w:rPr>
              <w:t>1</w:t>
            </w:r>
            <w:r>
              <w:rPr>
                <w:sz w:val="24"/>
                <w:szCs w:val="24"/>
              </w:rPr>
              <w:t>.3</w:t>
            </w:r>
            <w:r w:rsidR="00A45F11" w:rsidRPr="00A14856">
              <w:rPr>
                <w:sz w:val="24"/>
                <w:szCs w:val="24"/>
              </w:rPr>
              <w:t>固态相变的特性</w:t>
            </w:r>
          </w:p>
          <w:p w:rsidR="00A45F11" w:rsidRPr="00A14856" w:rsidRDefault="00A45F11" w:rsidP="00BF1D75">
            <w:pPr>
              <w:tabs>
                <w:tab w:val="left" w:pos="4171"/>
              </w:tabs>
              <w:spacing w:line="300" w:lineRule="auto"/>
              <w:jc w:val="left"/>
              <w:rPr>
                <w:sz w:val="24"/>
                <w:szCs w:val="24"/>
              </w:rPr>
            </w:pPr>
            <w:r w:rsidRPr="00A14856">
              <w:rPr>
                <w:sz w:val="24"/>
                <w:szCs w:val="24"/>
              </w:rPr>
              <w:t>相界面</w:t>
            </w:r>
            <w:r w:rsidRPr="00A14856">
              <w:rPr>
                <w:rFonts w:hint="eastAsia"/>
                <w:sz w:val="24"/>
                <w:szCs w:val="24"/>
              </w:rPr>
              <w:t>，</w:t>
            </w:r>
            <w:r w:rsidRPr="00A14856">
              <w:rPr>
                <w:sz w:val="24"/>
                <w:szCs w:val="24"/>
              </w:rPr>
              <w:t>弹性应变能</w:t>
            </w:r>
            <w:r w:rsidRPr="00A14856">
              <w:rPr>
                <w:rFonts w:hint="eastAsia"/>
                <w:sz w:val="24"/>
                <w:szCs w:val="24"/>
              </w:rPr>
              <w:t>，</w:t>
            </w:r>
            <w:r w:rsidRPr="00A14856">
              <w:rPr>
                <w:sz w:val="24"/>
                <w:szCs w:val="24"/>
              </w:rPr>
              <w:t>位向关系与惯习面</w:t>
            </w:r>
            <w:r w:rsidRPr="00A14856">
              <w:rPr>
                <w:rFonts w:hint="eastAsia"/>
                <w:sz w:val="24"/>
                <w:szCs w:val="24"/>
              </w:rPr>
              <w:t>，</w:t>
            </w:r>
            <w:r w:rsidRPr="00A14856">
              <w:rPr>
                <w:sz w:val="24"/>
                <w:szCs w:val="24"/>
              </w:rPr>
              <w:t>亚稳定过渡相</w:t>
            </w:r>
            <w:r w:rsidRPr="00A14856">
              <w:rPr>
                <w:rFonts w:hint="eastAsia"/>
                <w:sz w:val="24"/>
                <w:szCs w:val="24"/>
              </w:rPr>
              <w:t>，</w:t>
            </w:r>
            <w:r w:rsidRPr="00A14856">
              <w:rPr>
                <w:sz w:val="24"/>
                <w:szCs w:val="24"/>
              </w:rPr>
              <w:t>原子迁移率</w:t>
            </w:r>
            <w:r w:rsidR="00A14856" w:rsidRPr="00A14856">
              <w:rPr>
                <w:rFonts w:hint="eastAsia"/>
                <w:sz w:val="24"/>
                <w:szCs w:val="24"/>
              </w:rPr>
              <w:t>。</w:t>
            </w:r>
          </w:p>
          <w:p w:rsidR="004E1274" w:rsidRPr="00CE6F77" w:rsidRDefault="00A14856" w:rsidP="00CE6F77">
            <w:pPr>
              <w:tabs>
                <w:tab w:val="left" w:pos="4171"/>
              </w:tabs>
              <w:spacing w:line="300" w:lineRule="auto"/>
              <w:ind w:firstLineChars="200" w:firstLine="480"/>
              <w:jc w:val="left"/>
              <w:rPr>
                <w:sz w:val="24"/>
                <w:szCs w:val="24"/>
              </w:rPr>
            </w:pPr>
            <w:r>
              <w:rPr>
                <w:sz w:val="24"/>
                <w:szCs w:val="24"/>
              </w:rPr>
              <w:t>第</w:t>
            </w:r>
            <w:r>
              <w:rPr>
                <w:rFonts w:hint="eastAsia"/>
                <w:sz w:val="24"/>
                <w:szCs w:val="24"/>
              </w:rPr>
              <w:t>2</w:t>
            </w:r>
            <w:r>
              <w:rPr>
                <w:rFonts w:hint="eastAsia"/>
                <w:sz w:val="24"/>
                <w:szCs w:val="24"/>
              </w:rPr>
              <w:t>章</w:t>
            </w:r>
            <w:r>
              <w:rPr>
                <w:rFonts w:hint="eastAsia"/>
                <w:sz w:val="24"/>
                <w:szCs w:val="24"/>
              </w:rPr>
              <w:t xml:space="preserve"> </w:t>
            </w:r>
            <w:r w:rsidRPr="00CE6F77">
              <w:rPr>
                <w:sz w:val="24"/>
                <w:szCs w:val="24"/>
              </w:rPr>
              <w:t xml:space="preserve"> </w:t>
            </w:r>
            <w:r w:rsidRPr="00CE6F77">
              <w:rPr>
                <w:sz w:val="24"/>
                <w:szCs w:val="24"/>
              </w:rPr>
              <w:t>固态相变的热力学原理</w:t>
            </w:r>
          </w:p>
          <w:p w:rsidR="004E1274" w:rsidRPr="00856BA3" w:rsidRDefault="004E1274" w:rsidP="004E1274">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本章重点难点：</w:t>
            </w:r>
            <w:r w:rsidR="001F184D">
              <w:rPr>
                <w:rFonts w:hint="eastAsia"/>
                <w:sz w:val="24"/>
                <w:szCs w:val="24"/>
              </w:rPr>
              <w:t>相变</w:t>
            </w:r>
            <w:r w:rsidR="001F184D" w:rsidRPr="004E1274">
              <w:rPr>
                <w:sz w:val="24"/>
                <w:szCs w:val="24"/>
              </w:rPr>
              <w:t>势垒</w:t>
            </w:r>
            <w:r w:rsidR="009E3B28">
              <w:rPr>
                <w:rFonts w:hint="eastAsia"/>
                <w:sz w:val="24"/>
                <w:szCs w:val="24"/>
              </w:rPr>
              <w:t>，</w:t>
            </w:r>
            <w:r w:rsidR="001F184D">
              <w:rPr>
                <w:sz w:val="24"/>
                <w:szCs w:val="24"/>
              </w:rPr>
              <w:t>非均匀形核</w:t>
            </w:r>
            <w:r w:rsidR="001F184D">
              <w:rPr>
                <w:rFonts w:hint="eastAsia"/>
                <w:sz w:val="24"/>
                <w:szCs w:val="24"/>
              </w:rPr>
              <w:t>。</w:t>
            </w:r>
          </w:p>
          <w:p w:rsidR="004E1274" w:rsidRDefault="00A14856" w:rsidP="004E1274">
            <w:pPr>
              <w:tabs>
                <w:tab w:val="left" w:pos="4171"/>
              </w:tabs>
              <w:spacing w:line="300" w:lineRule="auto"/>
              <w:ind w:firstLineChars="200" w:firstLine="480"/>
              <w:jc w:val="left"/>
              <w:rPr>
                <w:sz w:val="24"/>
                <w:szCs w:val="24"/>
              </w:rPr>
            </w:pPr>
            <w:r w:rsidRPr="004E1274">
              <w:rPr>
                <w:sz w:val="24"/>
                <w:szCs w:val="24"/>
              </w:rPr>
              <w:t>2</w:t>
            </w:r>
            <w:r w:rsidR="004E1274">
              <w:rPr>
                <w:rFonts w:hint="eastAsia"/>
                <w:sz w:val="24"/>
                <w:szCs w:val="24"/>
              </w:rPr>
              <w:t>.</w:t>
            </w:r>
            <w:r w:rsidRPr="004E1274">
              <w:rPr>
                <w:sz w:val="24"/>
                <w:szCs w:val="24"/>
              </w:rPr>
              <w:t xml:space="preserve">1 </w:t>
            </w:r>
            <w:r w:rsidRPr="004E1274">
              <w:rPr>
                <w:sz w:val="24"/>
                <w:szCs w:val="24"/>
              </w:rPr>
              <w:t>固态相变的热力学条件</w:t>
            </w:r>
          </w:p>
          <w:p w:rsidR="004E1274" w:rsidRDefault="00A14856" w:rsidP="004E1274">
            <w:pPr>
              <w:tabs>
                <w:tab w:val="left" w:pos="4171"/>
              </w:tabs>
              <w:spacing w:line="300" w:lineRule="auto"/>
              <w:ind w:firstLineChars="200" w:firstLine="480"/>
              <w:jc w:val="left"/>
              <w:rPr>
                <w:sz w:val="24"/>
                <w:szCs w:val="24"/>
              </w:rPr>
            </w:pPr>
            <w:r w:rsidRPr="004E1274">
              <w:rPr>
                <w:sz w:val="24"/>
                <w:szCs w:val="24"/>
              </w:rPr>
              <w:t>2</w:t>
            </w:r>
            <w:r w:rsidR="004E1274">
              <w:rPr>
                <w:rFonts w:hint="eastAsia"/>
                <w:sz w:val="24"/>
                <w:szCs w:val="24"/>
              </w:rPr>
              <w:t>.</w:t>
            </w:r>
            <w:r w:rsidRPr="004E1274">
              <w:rPr>
                <w:sz w:val="24"/>
                <w:szCs w:val="24"/>
              </w:rPr>
              <w:t xml:space="preserve">2 </w:t>
            </w:r>
            <w:r w:rsidRPr="004E1274">
              <w:rPr>
                <w:sz w:val="24"/>
                <w:szCs w:val="24"/>
              </w:rPr>
              <w:t>相变</w:t>
            </w:r>
          </w:p>
          <w:p w:rsidR="00A14856" w:rsidRPr="004E1274" w:rsidRDefault="00A14856" w:rsidP="004E1274">
            <w:pPr>
              <w:tabs>
                <w:tab w:val="left" w:pos="4171"/>
              </w:tabs>
              <w:spacing w:line="300" w:lineRule="auto"/>
              <w:ind w:firstLineChars="200" w:firstLine="480"/>
              <w:jc w:val="left"/>
              <w:rPr>
                <w:rFonts w:ascii="Tahoma" w:hAnsi="Tahoma" w:cs="Tahoma"/>
                <w:color w:val="666666"/>
                <w:szCs w:val="21"/>
                <w:shd w:val="clear" w:color="auto" w:fill="FFFFFF"/>
              </w:rPr>
            </w:pPr>
            <w:r w:rsidRPr="004E1274">
              <w:rPr>
                <w:sz w:val="24"/>
                <w:szCs w:val="24"/>
              </w:rPr>
              <w:t>2</w:t>
            </w:r>
            <w:r w:rsidR="004E1274">
              <w:rPr>
                <w:rFonts w:hint="eastAsia"/>
                <w:sz w:val="24"/>
                <w:szCs w:val="24"/>
              </w:rPr>
              <w:t>.</w:t>
            </w:r>
            <w:r w:rsidRPr="004E1274">
              <w:rPr>
                <w:sz w:val="24"/>
                <w:szCs w:val="24"/>
              </w:rPr>
              <w:t xml:space="preserve">3 </w:t>
            </w:r>
            <w:r w:rsidRPr="004E1274">
              <w:rPr>
                <w:sz w:val="24"/>
                <w:szCs w:val="24"/>
              </w:rPr>
              <w:t>形核</w:t>
            </w:r>
          </w:p>
          <w:p w:rsidR="004B3200" w:rsidRPr="004E1274" w:rsidRDefault="00A14856" w:rsidP="00A14856">
            <w:pPr>
              <w:tabs>
                <w:tab w:val="left" w:pos="4171"/>
              </w:tabs>
              <w:spacing w:line="300" w:lineRule="auto"/>
              <w:jc w:val="left"/>
              <w:rPr>
                <w:sz w:val="24"/>
                <w:szCs w:val="24"/>
              </w:rPr>
            </w:pPr>
            <w:r w:rsidRPr="004E1274">
              <w:rPr>
                <w:sz w:val="24"/>
                <w:szCs w:val="24"/>
              </w:rPr>
              <w:t>均匀形核</w:t>
            </w:r>
            <w:r w:rsidRPr="004E1274">
              <w:rPr>
                <w:rFonts w:hint="eastAsia"/>
                <w:sz w:val="24"/>
                <w:szCs w:val="24"/>
              </w:rPr>
              <w:t>，</w:t>
            </w:r>
            <w:r w:rsidRPr="004E1274">
              <w:rPr>
                <w:sz w:val="24"/>
                <w:szCs w:val="24"/>
              </w:rPr>
              <w:t>非均匀形核</w:t>
            </w:r>
          </w:p>
          <w:p w:rsidR="001F184D" w:rsidRDefault="00A14856" w:rsidP="004E1274">
            <w:pPr>
              <w:tabs>
                <w:tab w:val="left" w:pos="4171"/>
              </w:tabs>
              <w:spacing w:line="300" w:lineRule="auto"/>
              <w:ind w:firstLineChars="200" w:firstLine="480"/>
              <w:jc w:val="left"/>
              <w:rPr>
                <w:sz w:val="24"/>
                <w:szCs w:val="24"/>
              </w:rPr>
            </w:pPr>
            <w:r w:rsidRPr="004E1274">
              <w:rPr>
                <w:sz w:val="24"/>
                <w:szCs w:val="24"/>
              </w:rPr>
              <w:t>第</w:t>
            </w:r>
            <w:r w:rsidRPr="004E1274">
              <w:rPr>
                <w:rFonts w:hint="eastAsia"/>
                <w:sz w:val="24"/>
                <w:szCs w:val="24"/>
              </w:rPr>
              <w:t>3</w:t>
            </w:r>
            <w:r w:rsidRPr="004E1274">
              <w:rPr>
                <w:rFonts w:hint="eastAsia"/>
                <w:sz w:val="24"/>
                <w:szCs w:val="24"/>
              </w:rPr>
              <w:t>章</w:t>
            </w:r>
            <w:r w:rsidRPr="004E1274">
              <w:rPr>
                <w:sz w:val="24"/>
                <w:szCs w:val="24"/>
              </w:rPr>
              <w:t xml:space="preserve">  </w:t>
            </w:r>
            <w:r w:rsidRPr="004E1274">
              <w:rPr>
                <w:sz w:val="24"/>
                <w:szCs w:val="24"/>
              </w:rPr>
              <w:t>固态相变的动力学原理</w:t>
            </w:r>
          </w:p>
          <w:p w:rsidR="004E1274" w:rsidRPr="00856BA3" w:rsidRDefault="004E1274" w:rsidP="004E1274">
            <w:pPr>
              <w:tabs>
                <w:tab w:val="left" w:pos="4171"/>
              </w:tabs>
              <w:spacing w:line="300" w:lineRule="auto"/>
              <w:ind w:firstLineChars="200" w:firstLine="480"/>
              <w:jc w:val="left"/>
              <w:rPr>
                <w:sz w:val="24"/>
                <w:szCs w:val="24"/>
              </w:rPr>
            </w:pPr>
            <w:r w:rsidRPr="00856BA3">
              <w:rPr>
                <w:rFonts w:hint="eastAsia"/>
                <w:sz w:val="24"/>
                <w:szCs w:val="24"/>
              </w:rPr>
              <w:t>本章重点难点：</w:t>
            </w:r>
            <w:r w:rsidR="001F184D">
              <w:rPr>
                <w:rFonts w:hint="eastAsia"/>
                <w:sz w:val="24"/>
                <w:szCs w:val="24"/>
              </w:rPr>
              <w:t>相变动力学方程</w:t>
            </w:r>
            <w:r w:rsidR="009E3B28">
              <w:rPr>
                <w:rFonts w:hint="eastAsia"/>
                <w:sz w:val="24"/>
                <w:szCs w:val="24"/>
              </w:rPr>
              <w:t>，</w:t>
            </w:r>
            <w:r w:rsidR="009E3B28">
              <w:rPr>
                <w:rFonts w:hint="eastAsia"/>
                <w:sz w:val="24"/>
                <w:szCs w:val="24"/>
              </w:rPr>
              <w:t>CCT</w:t>
            </w:r>
            <w:r w:rsidR="009E3B28">
              <w:rPr>
                <w:rFonts w:hint="eastAsia"/>
                <w:sz w:val="24"/>
                <w:szCs w:val="24"/>
              </w:rPr>
              <w:t>曲线</w:t>
            </w:r>
            <w:r w:rsidR="001F184D">
              <w:rPr>
                <w:rFonts w:hint="eastAsia"/>
                <w:sz w:val="24"/>
                <w:szCs w:val="24"/>
              </w:rPr>
              <w:t>。</w:t>
            </w:r>
          </w:p>
          <w:p w:rsidR="00A14856" w:rsidRPr="004E1274" w:rsidRDefault="00A14856" w:rsidP="004E1274">
            <w:pPr>
              <w:tabs>
                <w:tab w:val="left" w:pos="4171"/>
              </w:tabs>
              <w:spacing w:line="300" w:lineRule="auto"/>
              <w:ind w:leftChars="200" w:left="420"/>
              <w:jc w:val="left"/>
              <w:rPr>
                <w:sz w:val="24"/>
                <w:szCs w:val="24"/>
              </w:rPr>
            </w:pPr>
            <w:r w:rsidRPr="004E1274">
              <w:rPr>
                <w:sz w:val="24"/>
                <w:szCs w:val="24"/>
              </w:rPr>
              <w:t>3</w:t>
            </w:r>
            <w:r w:rsidR="004E1274">
              <w:rPr>
                <w:rFonts w:hint="eastAsia"/>
                <w:sz w:val="24"/>
                <w:szCs w:val="24"/>
              </w:rPr>
              <w:t>.</w:t>
            </w:r>
            <w:r w:rsidRPr="004E1274">
              <w:rPr>
                <w:sz w:val="24"/>
                <w:szCs w:val="24"/>
              </w:rPr>
              <w:t xml:space="preserve">1 </w:t>
            </w:r>
            <w:r w:rsidRPr="004E1274">
              <w:rPr>
                <w:sz w:val="24"/>
                <w:szCs w:val="24"/>
              </w:rPr>
              <w:t>形核率</w:t>
            </w:r>
          </w:p>
          <w:p w:rsidR="00A14856" w:rsidRPr="004E1274" w:rsidRDefault="00A14856" w:rsidP="00A14856">
            <w:pPr>
              <w:tabs>
                <w:tab w:val="left" w:pos="4171"/>
              </w:tabs>
              <w:spacing w:line="300" w:lineRule="auto"/>
              <w:jc w:val="left"/>
              <w:rPr>
                <w:sz w:val="24"/>
                <w:szCs w:val="24"/>
              </w:rPr>
            </w:pPr>
            <w:r w:rsidRPr="004E1274">
              <w:rPr>
                <w:sz w:val="24"/>
                <w:szCs w:val="24"/>
              </w:rPr>
              <w:t>形核率的热力学定义</w:t>
            </w:r>
            <w:r w:rsidRPr="004E1274">
              <w:rPr>
                <w:rFonts w:hint="eastAsia"/>
                <w:sz w:val="24"/>
                <w:szCs w:val="24"/>
              </w:rPr>
              <w:t>，</w:t>
            </w:r>
            <w:r w:rsidRPr="004E1274">
              <w:rPr>
                <w:sz w:val="24"/>
                <w:szCs w:val="24"/>
              </w:rPr>
              <w:t>临界核胚体积分数</w:t>
            </w:r>
            <w:r w:rsidRPr="004E1274">
              <w:rPr>
                <w:sz w:val="24"/>
                <w:szCs w:val="24"/>
              </w:rPr>
              <w:t>C*</w:t>
            </w:r>
            <w:r w:rsidRPr="004E1274">
              <w:rPr>
                <w:sz w:val="24"/>
                <w:szCs w:val="24"/>
              </w:rPr>
              <w:t>的统计计算</w:t>
            </w:r>
            <w:r w:rsidRPr="004E1274">
              <w:rPr>
                <w:rFonts w:hint="eastAsia"/>
                <w:sz w:val="24"/>
                <w:szCs w:val="24"/>
              </w:rPr>
              <w:t>，</w:t>
            </w:r>
            <w:r w:rsidRPr="004E1274">
              <w:rPr>
                <w:sz w:val="24"/>
                <w:szCs w:val="24"/>
              </w:rPr>
              <w:t>临界核胚变成晶核的频率厂的统计计算</w:t>
            </w:r>
            <w:r w:rsidRPr="004E1274">
              <w:rPr>
                <w:rFonts w:hint="eastAsia"/>
                <w:sz w:val="24"/>
                <w:szCs w:val="24"/>
              </w:rPr>
              <w:t>，</w:t>
            </w:r>
            <w:r w:rsidRPr="004E1274">
              <w:rPr>
                <w:sz w:val="24"/>
                <w:szCs w:val="24"/>
              </w:rPr>
              <w:t>均匀形核率</w:t>
            </w:r>
          </w:p>
          <w:p w:rsidR="00A14856" w:rsidRPr="004E1274" w:rsidRDefault="00A14856" w:rsidP="004E1274">
            <w:pPr>
              <w:tabs>
                <w:tab w:val="left" w:pos="4171"/>
              </w:tabs>
              <w:spacing w:line="300" w:lineRule="auto"/>
              <w:ind w:firstLineChars="200" w:firstLine="480"/>
              <w:jc w:val="left"/>
              <w:rPr>
                <w:sz w:val="24"/>
                <w:szCs w:val="24"/>
              </w:rPr>
            </w:pPr>
            <w:r w:rsidRPr="004E1274">
              <w:rPr>
                <w:sz w:val="24"/>
                <w:szCs w:val="24"/>
              </w:rPr>
              <w:t>3</w:t>
            </w:r>
            <w:r w:rsidR="004E1274">
              <w:rPr>
                <w:rFonts w:hint="eastAsia"/>
                <w:sz w:val="24"/>
                <w:szCs w:val="24"/>
              </w:rPr>
              <w:t>.</w:t>
            </w:r>
            <w:r w:rsidRPr="004E1274">
              <w:rPr>
                <w:sz w:val="24"/>
                <w:szCs w:val="24"/>
              </w:rPr>
              <w:t xml:space="preserve">2 </w:t>
            </w:r>
            <w:r w:rsidRPr="004E1274">
              <w:rPr>
                <w:sz w:val="24"/>
                <w:szCs w:val="24"/>
              </w:rPr>
              <w:t>晶核长大</w:t>
            </w:r>
          </w:p>
          <w:p w:rsidR="00A14856" w:rsidRPr="004E1274" w:rsidRDefault="00A14856" w:rsidP="00A14856">
            <w:pPr>
              <w:tabs>
                <w:tab w:val="left" w:pos="4171"/>
              </w:tabs>
              <w:spacing w:line="300" w:lineRule="auto"/>
              <w:jc w:val="left"/>
              <w:rPr>
                <w:sz w:val="24"/>
                <w:szCs w:val="24"/>
              </w:rPr>
            </w:pPr>
            <w:r w:rsidRPr="004E1274">
              <w:rPr>
                <w:sz w:val="24"/>
                <w:szCs w:val="24"/>
              </w:rPr>
              <w:t>晶核长大机制</w:t>
            </w:r>
            <w:r w:rsidRPr="004E1274">
              <w:rPr>
                <w:rFonts w:hint="eastAsia"/>
                <w:sz w:val="24"/>
                <w:szCs w:val="24"/>
              </w:rPr>
              <w:t>，</w:t>
            </w:r>
            <w:r w:rsidRPr="004E1274">
              <w:rPr>
                <w:sz w:val="24"/>
                <w:szCs w:val="24"/>
              </w:rPr>
              <w:t>晶核长大速度</w:t>
            </w:r>
            <w:r w:rsidRPr="004E1274">
              <w:rPr>
                <w:rFonts w:hint="eastAsia"/>
                <w:sz w:val="24"/>
                <w:szCs w:val="24"/>
              </w:rPr>
              <w:t>，</w:t>
            </w:r>
            <w:r w:rsidRPr="004E1274">
              <w:rPr>
                <w:sz w:val="24"/>
                <w:szCs w:val="24"/>
              </w:rPr>
              <w:t>相变宏观动力学方程</w:t>
            </w:r>
          </w:p>
          <w:p w:rsidR="00A14856" w:rsidRPr="004E1274" w:rsidRDefault="00A14856" w:rsidP="004E1274">
            <w:pPr>
              <w:tabs>
                <w:tab w:val="left" w:pos="4171"/>
              </w:tabs>
              <w:spacing w:line="300" w:lineRule="auto"/>
              <w:ind w:firstLineChars="200" w:firstLine="480"/>
              <w:jc w:val="left"/>
              <w:rPr>
                <w:sz w:val="24"/>
                <w:szCs w:val="24"/>
              </w:rPr>
            </w:pPr>
            <w:r w:rsidRPr="004E1274">
              <w:rPr>
                <w:sz w:val="24"/>
                <w:szCs w:val="24"/>
              </w:rPr>
              <w:t>3.3</w:t>
            </w:r>
            <w:r w:rsidRPr="004E1274">
              <w:rPr>
                <w:sz w:val="24"/>
                <w:szCs w:val="24"/>
              </w:rPr>
              <w:t>相变动力学曲线</w:t>
            </w:r>
          </w:p>
          <w:p w:rsidR="004E1274" w:rsidRPr="00856BA3" w:rsidRDefault="00A14856" w:rsidP="004E1274">
            <w:pPr>
              <w:tabs>
                <w:tab w:val="left" w:pos="4171"/>
              </w:tabs>
              <w:spacing w:line="300" w:lineRule="auto"/>
              <w:ind w:firstLineChars="200" w:firstLine="480"/>
              <w:jc w:val="left"/>
              <w:rPr>
                <w:sz w:val="24"/>
                <w:szCs w:val="24"/>
              </w:rPr>
            </w:pPr>
            <w:r w:rsidRPr="004E1274">
              <w:rPr>
                <w:sz w:val="24"/>
                <w:szCs w:val="24"/>
              </w:rPr>
              <w:t>第</w:t>
            </w:r>
            <w:r w:rsidRPr="004E1274">
              <w:rPr>
                <w:rFonts w:hint="eastAsia"/>
                <w:sz w:val="24"/>
                <w:szCs w:val="24"/>
              </w:rPr>
              <w:t>4</w:t>
            </w:r>
            <w:r w:rsidRPr="004E1274">
              <w:rPr>
                <w:rFonts w:hint="eastAsia"/>
                <w:sz w:val="24"/>
                <w:szCs w:val="24"/>
              </w:rPr>
              <w:t>章</w:t>
            </w:r>
            <w:r w:rsidRPr="004E1274">
              <w:rPr>
                <w:rFonts w:hint="eastAsia"/>
                <w:sz w:val="24"/>
                <w:szCs w:val="24"/>
              </w:rPr>
              <w:t xml:space="preserve"> </w:t>
            </w:r>
            <w:r w:rsidRPr="004E1274">
              <w:rPr>
                <w:sz w:val="24"/>
                <w:szCs w:val="24"/>
              </w:rPr>
              <w:t>金属固态相变</w:t>
            </w:r>
            <w:r w:rsidRPr="004E1274">
              <w:rPr>
                <w:sz w:val="24"/>
                <w:szCs w:val="24"/>
              </w:rPr>
              <w:br/>
            </w:r>
            <w:r w:rsidR="004E1274" w:rsidRPr="00856BA3">
              <w:rPr>
                <w:rFonts w:hint="eastAsia"/>
                <w:sz w:val="24"/>
                <w:szCs w:val="24"/>
              </w:rPr>
              <w:t xml:space="preserve">    </w:t>
            </w:r>
            <w:r w:rsidR="004E1274" w:rsidRPr="00856BA3">
              <w:rPr>
                <w:rFonts w:hint="eastAsia"/>
                <w:sz w:val="24"/>
                <w:szCs w:val="24"/>
              </w:rPr>
              <w:t>本章重点难点：</w:t>
            </w:r>
            <w:r w:rsidR="001F184D">
              <w:rPr>
                <w:rFonts w:hint="eastAsia"/>
                <w:sz w:val="24"/>
                <w:szCs w:val="24"/>
              </w:rPr>
              <w:t>调幅分解</w:t>
            </w:r>
            <w:r w:rsidR="009E3B28">
              <w:rPr>
                <w:rFonts w:hint="eastAsia"/>
                <w:sz w:val="24"/>
                <w:szCs w:val="24"/>
              </w:rPr>
              <w:t>，马氏体相变，贝氏体相变。</w:t>
            </w:r>
          </w:p>
          <w:p w:rsidR="00A14856" w:rsidRPr="004E1274" w:rsidRDefault="00A14856" w:rsidP="004E1274">
            <w:pPr>
              <w:tabs>
                <w:tab w:val="left" w:pos="4171"/>
              </w:tabs>
              <w:spacing w:line="300" w:lineRule="auto"/>
              <w:ind w:leftChars="200" w:left="420"/>
              <w:jc w:val="left"/>
              <w:rPr>
                <w:sz w:val="24"/>
                <w:szCs w:val="24"/>
              </w:rPr>
            </w:pPr>
            <w:r w:rsidRPr="004E1274">
              <w:rPr>
                <w:sz w:val="24"/>
                <w:szCs w:val="24"/>
              </w:rPr>
              <w:t xml:space="preserve">4.1 </w:t>
            </w:r>
            <w:r w:rsidRPr="004E1274">
              <w:rPr>
                <w:sz w:val="24"/>
                <w:szCs w:val="24"/>
              </w:rPr>
              <w:t>扩散型相变（</w:t>
            </w:r>
            <w:r w:rsidRPr="004E1274">
              <w:rPr>
                <w:sz w:val="24"/>
                <w:szCs w:val="24"/>
              </w:rPr>
              <w:t>I</w:t>
            </w:r>
            <w:r w:rsidRPr="004E1274">
              <w:rPr>
                <w:sz w:val="24"/>
                <w:szCs w:val="24"/>
              </w:rPr>
              <w:t>）</w:t>
            </w:r>
            <w:r w:rsidRPr="004E1274">
              <w:rPr>
                <w:sz w:val="24"/>
                <w:szCs w:val="24"/>
              </w:rPr>
              <w:t>——</w:t>
            </w:r>
            <w:r w:rsidRPr="004E1274">
              <w:rPr>
                <w:sz w:val="24"/>
                <w:szCs w:val="24"/>
              </w:rPr>
              <w:t>奥氏体化</w:t>
            </w:r>
          </w:p>
          <w:p w:rsidR="00A14856" w:rsidRPr="004E1274" w:rsidRDefault="00A14856" w:rsidP="00A14856">
            <w:pPr>
              <w:tabs>
                <w:tab w:val="left" w:pos="4171"/>
              </w:tabs>
              <w:spacing w:line="300" w:lineRule="auto"/>
              <w:jc w:val="left"/>
              <w:rPr>
                <w:sz w:val="24"/>
                <w:szCs w:val="24"/>
              </w:rPr>
            </w:pPr>
            <w:r w:rsidRPr="004E1274">
              <w:rPr>
                <w:sz w:val="24"/>
                <w:szCs w:val="24"/>
              </w:rPr>
              <w:lastRenderedPageBreak/>
              <w:t>奥氏体及其组织结构</w:t>
            </w:r>
            <w:r w:rsidRPr="004E1274">
              <w:rPr>
                <w:rFonts w:hint="eastAsia"/>
                <w:sz w:val="24"/>
                <w:szCs w:val="24"/>
              </w:rPr>
              <w:t>，</w:t>
            </w:r>
            <w:r w:rsidRPr="004E1274">
              <w:rPr>
                <w:sz w:val="24"/>
                <w:szCs w:val="24"/>
              </w:rPr>
              <w:t>奥氏体形成机理</w:t>
            </w:r>
            <w:r w:rsidRPr="004E1274">
              <w:rPr>
                <w:rFonts w:hint="eastAsia"/>
                <w:sz w:val="24"/>
                <w:szCs w:val="24"/>
              </w:rPr>
              <w:t>，</w:t>
            </w:r>
            <w:r w:rsidRPr="004E1274">
              <w:rPr>
                <w:sz w:val="24"/>
                <w:szCs w:val="24"/>
              </w:rPr>
              <w:t>奥氏体形成动力学</w:t>
            </w:r>
            <w:r w:rsidRPr="004E1274">
              <w:rPr>
                <w:rFonts w:hint="eastAsia"/>
                <w:sz w:val="24"/>
                <w:szCs w:val="24"/>
              </w:rPr>
              <w:t>，</w:t>
            </w:r>
            <w:r w:rsidRPr="004E1274">
              <w:rPr>
                <w:sz w:val="24"/>
                <w:szCs w:val="24"/>
              </w:rPr>
              <w:t>奥氏体晶粒度及其控制</w:t>
            </w:r>
            <w:r w:rsidRPr="004E1274">
              <w:rPr>
                <w:rFonts w:hint="eastAsia"/>
                <w:sz w:val="24"/>
                <w:szCs w:val="24"/>
              </w:rPr>
              <w:t>，</w:t>
            </w:r>
            <w:r w:rsidRPr="004E1274">
              <w:rPr>
                <w:sz w:val="24"/>
                <w:szCs w:val="24"/>
              </w:rPr>
              <w:t>奥氏体的性能特点与奥氏体钢</w:t>
            </w:r>
          </w:p>
          <w:p w:rsidR="00A14856" w:rsidRPr="004E1274" w:rsidRDefault="00A14856" w:rsidP="004E1274">
            <w:pPr>
              <w:tabs>
                <w:tab w:val="left" w:pos="4171"/>
              </w:tabs>
              <w:spacing w:line="300" w:lineRule="auto"/>
              <w:ind w:firstLineChars="200" w:firstLine="480"/>
              <w:jc w:val="left"/>
              <w:rPr>
                <w:sz w:val="24"/>
                <w:szCs w:val="24"/>
              </w:rPr>
            </w:pPr>
            <w:r w:rsidRPr="004E1274">
              <w:rPr>
                <w:rFonts w:hint="eastAsia"/>
                <w:sz w:val="24"/>
                <w:szCs w:val="24"/>
              </w:rPr>
              <w:t>4</w:t>
            </w:r>
            <w:r w:rsidRPr="004E1274">
              <w:rPr>
                <w:sz w:val="24"/>
                <w:szCs w:val="24"/>
              </w:rPr>
              <w:t xml:space="preserve">.2 </w:t>
            </w:r>
            <w:r w:rsidRPr="004E1274">
              <w:rPr>
                <w:sz w:val="24"/>
                <w:szCs w:val="24"/>
              </w:rPr>
              <w:t>扩散型相变（</w:t>
            </w:r>
            <w:r w:rsidRPr="004E1274">
              <w:rPr>
                <w:sz w:val="24"/>
                <w:szCs w:val="24"/>
              </w:rPr>
              <w:t>Ⅱ</w:t>
            </w:r>
            <w:r w:rsidRPr="004E1274">
              <w:rPr>
                <w:sz w:val="24"/>
                <w:szCs w:val="24"/>
              </w:rPr>
              <w:t>）</w:t>
            </w:r>
            <w:r w:rsidRPr="004E1274">
              <w:rPr>
                <w:sz w:val="24"/>
                <w:szCs w:val="24"/>
              </w:rPr>
              <w:t>——</w:t>
            </w:r>
            <w:r w:rsidRPr="004E1274">
              <w:rPr>
                <w:sz w:val="24"/>
                <w:szCs w:val="24"/>
              </w:rPr>
              <w:t>珠光体转变</w:t>
            </w:r>
          </w:p>
          <w:p w:rsidR="00A14856" w:rsidRPr="004E1274" w:rsidRDefault="00A14856" w:rsidP="004E1274">
            <w:pPr>
              <w:tabs>
                <w:tab w:val="left" w:pos="4171"/>
              </w:tabs>
              <w:spacing w:line="300" w:lineRule="auto"/>
              <w:ind w:firstLineChars="200" w:firstLine="480"/>
              <w:jc w:val="left"/>
              <w:rPr>
                <w:sz w:val="24"/>
                <w:szCs w:val="24"/>
              </w:rPr>
            </w:pPr>
            <w:r w:rsidRPr="004E1274">
              <w:rPr>
                <w:rFonts w:hint="eastAsia"/>
                <w:sz w:val="24"/>
                <w:szCs w:val="24"/>
              </w:rPr>
              <w:t>4</w:t>
            </w:r>
            <w:r w:rsidRPr="004E1274">
              <w:rPr>
                <w:sz w:val="24"/>
                <w:szCs w:val="24"/>
              </w:rPr>
              <w:t xml:space="preserve">.3 </w:t>
            </w:r>
            <w:r w:rsidRPr="004E1274">
              <w:rPr>
                <w:sz w:val="24"/>
                <w:szCs w:val="24"/>
              </w:rPr>
              <w:t>扩散型相变（</w:t>
            </w:r>
            <w:r w:rsidRPr="004E1274">
              <w:rPr>
                <w:sz w:val="24"/>
                <w:szCs w:val="24"/>
              </w:rPr>
              <w:t>Ⅲ</w:t>
            </w:r>
            <w:r w:rsidRPr="004E1274">
              <w:rPr>
                <w:sz w:val="24"/>
                <w:szCs w:val="24"/>
              </w:rPr>
              <w:t>）</w:t>
            </w:r>
            <w:r w:rsidRPr="004E1274">
              <w:rPr>
                <w:sz w:val="24"/>
                <w:szCs w:val="24"/>
              </w:rPr>
              <w:t>——</w:t>
            </w:r>
            <w:r w:rsidRPr="004E1274">
              <w:rPr>
                <w:sz w:val="24"/>
                <w:szCs w:val="24"/>
              </w:rPr>
              <w:t>脱溶沉淀</w:t>
            </w:r>
          </w:p>
          <w:p w:rsidR="00A14856" w:rsidRPr="004E1274" w:rsidRDefault="00A14856" w:rsidP="004E1274">
            <w:pPr>
              <w:tabs>
                <w:tab w:val="left" w:pos="4171"/>
              </w:tabs>
              <w:spacing w:line="300" w:lineRule="auto"/>
              <w:ind w:firstLineChars="200" w:firstLine="480"/>
              <w:jc w:val="left"/>
              <w:rPr>
                <w:sz w:val="24"/>
                <w:szCs w:val="24"/>
              </w:rPr>
            </w:pPr>
            <w:r w:rsidRPr="004E1274">
              <w:rPr>
                <w:sz w:val="24"/>
                <w:szCs w:val="24"/>
              </w:rPr>
              <w:t xml:space="preserve">4.4 </w:t>
            </w:r>
            <w:r w:rsidRPr="004E1274">
              <w:rPr>
                <w:sz w:val="24"/>
                <w:szCs w:val="24"/>
              </w:rPr>
              <w:t>非扩散型相变</w:t>
            </w:r>
            <w:r w:rsidRPr="004E1274">
              <w:rPr>
                <w:sz w:val="24"/>
                <w:szCs w:val="24"/>
              </w:rPr>
              <w:t>——</w:t>
            </w:r>
            <w:r w:rsidRPr="004E1274">
              <w:rPr>
                <w:sz w:val="24"/>
                <w:szCs w:val="24"/>
              </w:rPr>
              <w:t>马氏体相变</w:t>
            </w:r>
          </w:p>
          <w:p w:rsidR="00A14856" w:rsidRPr="004E1274" w:rsidRDefault="00A14856" w:rsidP="004E1274">
            <w:pPr>
              <w:tabs>
                <w:tab w:val="left" w:pos="4171"/>
              </w:tabs>
              <w:spacing w:line="300" w:lineRule="auto"/>
              <w:ind w:firstLineChars="200" w:firstLine="480"/>
              <w:jc w:val="left"/>
              <w:rPr>
                <w:sz w:val="24"/>
                <w:szCs w:val="24"/>
              </w:rPr>
            </w:pPr>
            <w:r w:rsidRPr="004E1274">
              <w:rPr>
                <w:sz w:val="24"/>
                <w:szCs w:val="24"/>
              </w:rPr>
              <w:t xml:space="preserve">4.5 </w:t>
            </w:r>
            <w:r w:rsidRPr="004E1274">
              <w:rPr>
                <w:sz w:val="24"/>
                <w:szCs w:val="24"/>
              </w:rPr>
              <w:t>半扩散型相变</w:t>
            </w:r>
            <w:r w:rsidRPr="004E1274">
              <w:rPr>
                <w:sz w:val="24"/>
                <w:szCs w:val="24"/>
              </w:rPr>
              <w:t>——</w:t>
            </w:r>
            <w:r w:rsidRPr="004E1274">
              <w:rPr>
                <w:sz w:val="24"/>
                <w:szCs w:val="24"/>
              </w:rPr>
              <w:t>贝氏体相变</w:t>
            </w:r>
          </w:p>
          <w:p w:rsidR="004E1274" w:rsidRPr="004E1274" w:rsidRDefault="00A14856" w:rsidP="004E1274">
            <w:pPr>
              <w:tabs>
                <w:tab w:val="left" w:pos="4171"/>
              </w:tabs>
              <w:spacing w:line="300" w:lineRule="auto"/>
              <w:ind w:firstLineChars="200" w:firstLine="480"/>
              <w:jc w:val="left"/>
              <w:rPr>
                <w:sz w:val="24"/>
                <w:szCs w:val="24"/>
              </w:rPr>
            </w:pPr>
            <w:r w:rsidRPr="004E1274">
              <w:rPr>
                <w:sz w:val="24"/>
                <w:szCs w:val="24"/>
              </w:rPr>
              <w:t>第</w:t>
            </w:r>
            <w:r w:rsidRPr="004E1274">
              <w:rPr>
                <w:rFonts w:hint="eastAsia"/>
                <w:sz w:val="24"/>
                <w:szCs w:val="24"/>
              </w:rPr>
              <w:t>5</w:t>
            </w:r>
            <w:r w:rsidRPr="004E1274">
              <w:rPr>
                <w:sz w:val="24"/>
                <w:szCs w:val="24"/>
              </w:rPr>
              <w:t>章</w:t>
            </w:r>
            <w:r w:rsidR="004E1274" w:rsidRPr="004E1274">
              <w:rPr>
                <w:sz w:val="24"/>
                <w:szCs w:val="24"/>
              </w:rPr>
              <w:t xml:space="preserve"> </w:t>
            </w:r>
            <w:r w:rsidR="004E1274" w:rsidRPr="004E1274">
              <w:rPr>
                <w:sz w:val="24"/>
                <w:szCs w:val="24"/>
              </w:rPr>
              <w:t>固态相变的应用</w:t>
            </w:r>
          </w:p>
          <w:p w:rsidR="004E1274" w:rsidRPr="00856BA3" w:rsidRDefault="004E1274" w:rsidP="004E1274">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本章重点难点：</w:t>
            </w:r>
            <w:r w:rsidR="009E3B28">
              <w:rPr>
                <w:rFonts w:hint="eastAsia"/>
                <w:sz w:val="24"/>
                <w:szCs w:val="24"/>
              </w:rPr>
              <w:t>热处理工艺选择，表面强化技术应用。</w:t>
            </w:r>
          </w:p>
          <w:p w:rsidR="004E1274" w:rsidRPr="004E1274" w:rsidRDefault="004E1274" w:rsidP="004E1274">
            <w:pPr>
              <w:tabs>
                <w:tab w:val="left" w:pos="4171"/>
              </w:tabs>
              <w:spacing w:line="300" w:lineRule="auto"/>
              <w:ind w:firstLineChars="200" w:firstLine="480"/>
              <w:jc w:val="left"/>
              <w:rPr>
                <w:sz w:val="24"/>
                <w:szCs w:val="24"/>
              </w:rPr>
            </w:pPr>
            <w:r w:rsidRPr="004E1274">
              <w:rPr>
                <w:sz w:val="24"/>
                <w:szCs w:val="24"/>
              </w:rPr>
              <w:t xml:space="preserve">5.1 </w:t>
            </w:r>
            <w:r w:rsidRPr="004E1274">
              <w:rPr>
                <w:sz w:val="24"/>
                <w:szCs w:val="24"/>
              </w:rPr>
              <w:t>制定热处理工艺的依据</w:t>
            </w:r>
          </w:p>
          <w:p w:rsidR="004E1274" w:rsidRPr="004E1274" w:rsidRDefault="004E1274" w:rsidP="004E1274">
            <w:pPr>
              <w:tabs>
                <w:tab w:val="left" w:pos="4171"/>
              </w:tabs>
              <w:spacing w:line="300" w:lineRule="auto"/>
              <w:ind w:firstLineChars="200" w:firstLine="480"/>
              <w:jc w:val="left"/>
              <w:rPr>
                <w:sz w:val="24"/>
                <w:szCs w:val="24"/>
              </w:rPr>
            </w:pPr>
            <w:r w:rsidRPr="004E1274">
              <w:rPr>
                <w:rFonts w:hint="eastAsia"/>
                <w:sz w:val="24"/>
                <w:szCs w:val="24"/>
              </w:rPr>
              <w:t>5</w:t>
            </w:r>
            <w:r w:rsidRPr="004E1274">
              <w:rPr>
                <w:sz w:val="24"/>
                <w:szCs w:val="24"/>
              </w:rPr>
              <w:t xml:space="preserve">.2 </w:t>
            </w:r>
            <w:r w:rsidRPr="004E1274">
              <w:rPr>
                <w:sz w:val="24"/>
                <w:szCs w:val="24"/>
              </w:rPr>
              <w:t>退火与正火</w:t>
            </w:r>
          </w:p>
          <w:p w:rsidR="004E1274" w:rsidRPr="004E1274" w:rsidRDefault="004E1274" w:rsidP="004E1274">
            <w:pPr>
              <w:tabs>
                <w:tab w:val="left" w:pos="4171"/>
              </w:tabs>
              <w:spacing w:line="300" w:lineRule="auto"/>
              <w:ind w:firstLineChars="200" w:firstLine="480"/>
              <w:jc w:val="left"/>
              <w:rPr>
                <w:sz w:val="24"/>
                <w:szCs w:val="24"/>
              </w:rPr>
            </w:pPr>
            <w:r w:rsidRPr="004E1274">
              <w:rPr>
                <w:sz w:val="24"/>
                <w:szCs w:val="24"/>
              </w:rPr>
              <w:t xml:space="preserve">5.3 </w:t>
            </w:r>
            <w:r w:rsidRPr="004E1274">
              <w:rPr>
                <w:sz w:val="24"/>
                <w:szCs w:val="24"/>
              </w:rPr>
              <w:t>淬火</w:t>
            </w:r>
          </w:p>
          <w:p w:rsidR="004E1274" w:rsidRPr="004E1274" w:rsidRDefault="004E1274" w:rsidP="004E1274">
            <w:pPr>
              <w:tabs>
                <w:tab w:val="left" w:pos="4171"/>
              </w:tabs>
              <w:spacing w:line="300" w:lineRule="auto"/>
              <w:ind w:firstLineChars="200" w:firstLine="480"/>
              <w:jc w:val="left"/>
              <w:rPr>
                <w:sz w:val="24"/>
                <w:szCs w:val="24"/>
              </w:rPr>
            </w:pPr>
            <w:r w:rsidRPr="004E1274">
              <w:rPr>
                <w:sz w:val="24"/>
                <w:szCs w:val="24"/>
              </w:rPr>
              <w:t xml:space="preserve">5.4 </w:t>
            </w:r>
            <w:r w:rsidRPr="004E1274">
              <w:rPr>
                <w:sz w:val="24"/>
                <w:szCs w:val="24"/>
              </w:rPr>
              <w:t>回火</w:t>
            </w:r>
          </w:p>
          <w:p w:rsidR="00A14856" w:rsidRPr="004E1274" w:rsidRDefault="004E1274" w:rsidP="004E1274">
            <w:pPr>
              <w:tabs>
                <w:tab w:val="left" w:pos="4171"/>
              </w:tabs>
              <w:spacing w:line="300" w:lineRule="auto"/>
              <w:ind w:firstLineChars="200" w:firstLine="480"/>
              <w:jc w:val="left"/>
              <w:rPr>
                <w:sz w:val="24"/>
                <w:szCs w:val="24"/>
              </w:rPr>
            </w:pPr>
            <w:r w:rsidRPr="004E1274">
              <w:rPr>
                <w:rFonts w:hint="eastAsia"/>
                <w:sz w:val="24"/>
                <w:szCs w:val="24"/>
              </w:rPr>
              <w:t>5</w:t>
            </w:r>
            <w:r w:rsidRPr="004E1274">
              <w:rPr>
                <w:sz w:val="24"/>
                <w:szCs w:val="24"/>
              </w:rPr>
              <w:t xml:space="preserve">.5 </w:t>
            </w:r>
            <w:r w:rsidR="005F4777">
              <w:rPr>
                <w:sz w:val="24"/>
                <w:szCs w:val="24"/>
              </w:rPr>
              <w:t>表</w:t>
            </w:r>
            <w:r w:rsidRPr="004E1274">
              <w:rPr>
                <w:sz w:val="24"/>
                <w:szCs w:val="24"/>
              </w:rPr>
              <w:t>面强化技术</w:t>
            </w:r>
          </w:p>
          <w:p w:rsidR="004E1274" w:rsidRPr="004E1274" w:rsidRDefault="004E1274" w:rsidP="004E1274">
            <w:pPr>
              <w:tabs>
                <w:tab w:val="left" w:pos="4171"/>
              </w:tabs>
              <w:spacing w:line="300" w:lineRule="auto"/>
              <w:ind w:firstLineChars="200" w:firstLine="480"/>
              <w:jc w:val="left"/>
              <w:rPr>
                <w:sz w:val="24"/>
                <w:szCs w:val="24"/>
              </w:rPr>
            </w:pPr>
            <w:r w:rsidRPr="004E1274">
              <w:rPr>
                <w:sz w:val="24"/>
                <w:szCs w:val="24"/>
              </w:rPr>
              <w:t>第</w:t>
            </w:r>
            <w:r w:rsidRPr="004E1274">
              <w:rPr>
                <w:rFonts w:hint="eastAsia"/>
                <w:sz w:val="24"/>
                <w:szCs w:val="24"/>
              </w:rPr>
              <w:t>6</w:t>
            </w:r>
            <w:r w:rsidRPr="004E1274">
              <w:rPr>
                <w:sz w:val="24"/>
                <w:szCs w:val="24"/>
              </w:rPr>
              <w:t>章</w:t>
            </w:r>
            <w:r w:rsidRPr="004E1274">
              <w:rPr>
                <w:rFonts w:hint="eastAsia"/>
                <w:sz w:val="24"/>
                <w:szCs w:val="24"/>
              </w:rPr>
              <w:t xml:space="preserve"> </w:t>
            </w:r>
            <w:r w:rsidRPr="004E1274">
              <w:rPr>
                <w:rFonts w:hint="eastAsia"/>
                <w:sz w:val="24"/>
                <w:szCs w:val="24"/>
              </w:rPr>
              <w:t>新型材料的相变</w:t>
            </w:r>
          </w:p>
          <w:p w:rsidR="004E1274" w:rsidRPr="00856BA3" w:rsidRDefault="004E1274" w:rsidP="004E1274">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本章重点难点：</w:t>
            </w:r>
            <w:r w:rsidR="009E3B28">
              <w:rPr>
                <w:rFonts w:hint="eastAsia"/>
                <w:sz w:val="24"/>
                <w:szCs w:val="24"/>
              </w:rPr>
              <w:t>非晶晶化动力学，纳米效应与相变。</w:t>
            </w:r>
          </w:p>
          <w:p w:rsidR="004E1274" w:rsidRPr="004E1274" w:rsidRDefault="004E1274" w:rsidP="004E1274">
            <w:pPr>
              <w:tabs>
                <w:tab w:val="left" w:pos="4171"/>
              </w:tabs>
              <w:spacing w:line="300" w:lineRule="auto"/>
              <w:ind w:firstLineChars="200" w:firstLine="480"/>
              <w:jc w:val="left"/>
              <w:rPr>
                <w:sz w:val="24"/>
                <w:szCs w:val="24"/>
              </w:rPr>
            </w:pPr>
            <w:r w:rsidRPr="004E1274">
              <w:rPr>
                <w:rFonts w:hint="eastAsia"/>
                <w:sz w:val="24"/>
                <w:szCs w:val="24"/>
              </w:rPr>
              <w:t>6</w:t>
            </w:r>
            <w:r w:rsidRPr="004E1274">
              <w:rPr>
                <w:sz w:val="24"/>
                <w:szCs w:val="24"/>
              </w:rPr>
              <w:t xml:space="preserve">.1 </w:t>
            </w:r>
            <w:r w:rsidRPr="004E1274">
              <w:rPr>
                <w:sz w:val="24"/>
                <w:szCs w:val="24"/>
              </w:rPr>
              <w:t>非晶的晶化</w:t>
            </w:r>
          </w:p>
          <w:p w:rsidR="004E1274" w:rsidRPr="004E1274" w:rsidRDefault="004E1274" w:rsidP="004E1274">
            <w:pPr>
              <w:tabs>
                <w:tab w:val="left" w:pos="4171"/>
              </w:tabs>
              <w:spacing w:line="300" w:lineRule="auto"/>
              <w:ind w:firstLineChars="200" w:firstLine="480"/>
              <w:jc w:val="left"/>
              <w:rPr>
                <w:sz w:val="24"/>
                <w:szCs w:val="24"/>
              </w:rPr>
            </w:pPr>
            <w:r w:rsidRPr="004E1274">
              <w:rPr>
                <w:rFonts w:hint="eastAsia"/>
                <w:sz w:val="24"/>
                <w:szCs w:val="24"/>
              </w:rPr>
              <w:t>6</w:t>
            </w:r>
            <w:r w:rsidRPr="004E1274">
              <w:rPr>
                <w:sz w:val="24"/>
                <w:szCs w:val="24"/>
              </w:rPr>
              <w:t xml:space="preserve">.2 </w:t>
            </w:r>
            <w:r w:rsidRPr="004E1274">
              <w:rPr>
                <w:sz w:val="24"/>
                <w:szCs w:val="24"/>
              </w:rPr>
              <w:t>纳米材料的相变</w:t>
            </w:r>
          </w:p>
          <w:p w:rsidR="004E1274" w:rsidRPr="00A14856" w:rsidRDefault="004E1274" w:rsidP="004E1274">
            <w:pPr>
              <w:tabs>
                <w:tab w:val="left" w:pos="4171"/>
              </w:tabs>
              <w:spacing w:line="300" w:lineRule="auto"/>
              <w:ind w:firstLineChars="200" w:firstLine="480"/>
              <w:jc w:val="left"/>
              <w:rPr>
                <w:rFonts w:eastAsia="黑体"/>
                <w:sz w:val="24"/>
                <w:szCs w:val="24"/>
              </w:rPr>
            </w:pPr>
            <w:r w:rsidRPr="004E1274">
              <w:rPr>
                <w:rFonts w:hint="eastAsia"/>
                <w:sz w:val="24"/>
                <w:szCs w:val="24"/>
              </w:rPr>
              <w:t>6</w:t>
            </w:r>
            <w:r w:rsidRPr="004E1274">
              <w:rPr>
                <w:sz w:val="24"/>
                <w:szCs w:val="24"/>
              </w:rPr>
              <w:t xml:space="preserve">.3 </w:t>
            </w:r>
            <w:r w:rsidRPr="004E1274">
              <w:rPr>
                <w:sz w:val="24"/>
                <w:szCs w:val="24"/>
              </w:rPr>
              <w:t>准晶的热稳定性</w:t>
            </w:r>
          </w:p>
        </w:tc>
      </w:tr>
    </w:tbl>
    <w:p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rsidTr="00FF47AB">
        <w:trPr>
          <w:trHeight w:val="779"/>
        </w:trPr>
        <w:tc>
          <w:tcPr>
            <w:tcW w:w="1135" w:type="dxa"/>
            <w:vAlign w:val="center"/>
          </w:tcPr>
          <w:p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rsidR="00C23DA2" w:rsidRPr="00856BA3" w:rsidRDefault="00C23DA2" w:rsidP="00C23DA2">
            <w:pPr>
              <w:jc w:val="center"/>
              <w:rPr>
                <w:rFonts w:eastAsia="黑体"/>
                <w:sz w:val="24"/>
              </w:rPr>
            </w:pPr>
            <w:r w:rsidRPr="00856BA3">
              <w:rPr>
                <w:rFonts w:eastAsia="黑体"/>
                <w:sz w:val="24"/>
              </w:rPr>
              <w:t>课内</w:t>
            </w:r>
          </w:p>
          <w:p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rsidR="00C23DA2" w:rsidRPr="00856BA3" w:rsidRDefault="00C23DA2" w:rsidP="00C23DA2">
            <w:pPr>
              <w:jc w:val="center"/>
              <w:rPr>
                <w:rFonts w:eastAsia="黑体"/>
                <w:sz w:val="24"/>
                <w:szCs w:val="21"/>
              </w:rPr>
            </w:pPr>
            <w:r w:rsidRPr="00856BA3">
              <w:rPr>
                <w:rFonts w:eastAsia="黑体"/>
                <w:sz w:val="24"/>
                <w:szCs w:val="21"/>
              </w:rPr>
              <w:t>课外</w:t>
            </w:r>
          </w:p>
          <w:p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rsidTr="00FF47AB">
        <w:tc>
          <w:tcPr>
            <w:tcW w:w="1135" w:type="dxa"/>
            <w:vAlign w:val="center"/>
          </w:tcPr>
          <w:p w:rsidR="00C23DA2" w:rsidRPr="00856BA3" w:rsidRDefault="00BF1D75" w:rsidP="00C23DA2">
            <w:pPr>
              <w:jc w:val="center"/>
              <w:rPr>
                <w:rFonts w:eastAsia="黑体"/>
                <w:sz w:val="24"/>
                <w:szCs w:val="21"/>
              </w:rPr>
            </w:pPr>
            <w:r>
              <w:rPr>
                <w:rFonts w:eastAsia="黑体"/>
                <w:sz w:val="24"/>
              </w:rPr>
              <w:t>1</w:t>
            </w:r>
            <w:r w:rsidR="00C23DA2" w:rsidRPr="00856BA3">
              <w:rPr>
                <w:rFonts w:eastAsia="黑体"/>
                <w:sz w:val="24"/>
              </w:rPr>
              <w:t>.1</w:t>
            </w:r>
            <w:r>
              <w:rPr>
                <w:rFonts w:eastAsia="黑体" w:hint="eastAsia"/>
                <w:sz w:val="24"/>
              </w:rPr>
              <w:t>、</w:t>
            </w:r>
            <w:r>
              <w:rPr>
                <w:rFonts w:eastAsia="黑体" w:hint="eastAsia"/>
                <w:sz w:val="24"/>
              </w:rPr>
              <w:t>1</w:t>
            </w:r>
            <w:r>
              <w:rPr>
                <w:rFonts w:eastAsia="黑体"/>
                <w:sz w:val="24"/>
              </w:rPr>
              <w:t>.2</w:t>
            </w:r>
          </w:p>
        </w:tc>
        <w:tc>
          <w:tcPr>
            <w:tcW w:w="850" w:type="dxa"/>
            <w:vAlign w:val="center"/>
          </w:tcPr>
          <w:p w:rsidR="00C23DA2" w:rsidRPr="00856BA3" w:rsidRDefault="00C23DA2" w:rsidP="00C23DA2">
            <w:pPr>
              <w:jc w:val="center"/>
              <w:rPr>
                <w:rFonts w:eastAsia="黑体"/>
                <w:sz w:val="24"/>
                <w:szCs w:val="21"/>
              </w:rPr>
            </w:pPr>
            <w:r w:rsidRPr="00856BA3">
              <w:rPr>
                <w:rFonts w:eastAsia="黑体"/>
                <w:sz w:val="24"/>
              </w:rPr>
              <w:t>2</w:t>
            </w:r>
          </w:p>
        </w:tc>
        <w:tc>
          <w:tcPr>
            <w:tcW w:w="3119" w:type="dxa"/>
            <w:vAlign w:val="center"/>
          </w:tcPr>
          <w:p w:rsidR="00C23DA2" w:rsidRPr="00856BA3" w:rsidRDefault="00BF1D75" w:rsidP="005F4777">
            <w:pPr>
              <w:jc w:val="center"/>
              <w:rPr>
                <w:rFonts w:eastAsia="黑体"/>
                <w:sz w:val="24"/>
                <w:szCs w:val="21"/>
              </w:rPr>
            </w:pPr>
            <w:r w:rsidRPr="00856BA3">
              <w:rPr>
                <w:rFonts w:eastAsia="黑体" w:hint="eastAsia"/>
                <w:sz w:val="24"/>
              </w:rPr>
              <w:t>理论</w:t>
            </w:r>
            <w:r w:rsidRPr="00856BA3">
              <w:rPr>
                <w:rFonts w:eastAsia="黑体"/>
                <w:sz w:val="24"/>
              </w:rPr>
              <w:t>讲授</w:t>
            </w:r>
          </w:p>
        </w:tc>
        <w:tc>
          <w:tcPr>
            <w:tcW w:w="715" w:type="dxa"/>
            <w:vAlign w:val="center"/>
          </w:tcPr>
          <w:p w:rsidR="00C23DA2" w:rsidRPr="00856BA3" w:rsidRDefault="009C583B" w:rsidP="00C23DA2">
            <w:pPr>
              <w:jc w:val="center"/>
              <w:rPr>
                <w:rFonts w:eastAsia="黑体"/>
                <w:sz w:val="24"/>
                <w:szCs w:val="21"/>
              </w:rPr>
            </w:pPr>
            <w:r>
              <w:rPr>
                <w:rFonts w:eastAsia="黑体"/>
                <w:sz w:val="24"/>
                <w:szCs w:val="21"/>
              </w:rPr>
              <w:t>4</w:t>
            </w:r>
          </w:p>
        </w:tc>
        <w:tc>
          <w:tcPr>
            <w:tcW w:w="1553" w:type="dxa"/>
            <w:vAlign w:val="center"/>
          </w:tcPr>
          <w:p w:rsidR="00C23DA2" w:rsidRPr="00856BA3" w:rsidRDefault="00C23DA2" w:rsidP="00B01CEA">
            <w:pPr>
              <w:jc w:val="center"/>
              <w:rPr>
                <w:rFonts w:eastAsia="黑体"/>
                <w:sz w:val="24"/>
                <w:szCs w:val="21"/>
              </w:rPr>
            </w:pPr>
            <w:r w:rsidRPr="00856BA3">
              <w:rPr>
                <w:rFonts w:eastAsia="黑体" w:hint="eastAsia"/>
                <w:sz w:val="24"/>
              </w:rPr>
              <w:t>文献阅读</w:t>
            </w:r>
            <w:r w:rsidR="00697BC7">
              <w:rPr>
                <w:rFonts w:eastAsia="黑体" w:hint="eastAsia"/>
                <w:sz w:val="24"/>
              </w:rPr>
              <w:t>/</w:t>
            </w:r>
            <w:r w:rsidR="00697BC7">
              <w:rPr>
                <w:rFonts w:eastAsia="黑体" w:hint="eastAsia"/>
                <w:sz w:val="24"/>
              </w:rPr>
              <w:t>线上学习</w:t>
            </w:r>
          </w:p>
        </w:tc>
        <w:tc>
          <w:tcPr>
            <w:tcW w:w="1417" w:type="dxa"/>
            <w:vAlign w:val="center"/>
          </w:tcPr>
          <w:p w:rsidR="00C23DA2" w:rsidRPr="00856BA3" w:rsidRDefault="00C23DA2" w:rsidP="00C23DA2">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9C583B" w:rsidRPr="00856BA3" w:rsidTr="00B04E31">
        <w:trPr>
          <w:trHeight w:val="838"/>
        </w:trPr>
        <w:tc>
          <w:tcPr>
            <w:tcW w:w="1135" w:type="dxa"/>
            <w:vAlign w:val="center"/>
          </w:tcPr>
          <w:p w:rsidR="009C583B" w:rsidRPr="00856BA3" w:rsidRDefault="009C583B" w:rsidP="009C583B">
            <w:pPr>
              <w:jc w:val="center"/>
              <w:rPr>
                <w:rFonts w:eastAsia="黑体"/>
                <w:sz w:val="24"/>
              </w:rPr>
            </w:pPr>
            <w:r>
              <w:rPr>
                <w:rFonts w:eastAsia="黑体"/>
                <w:sz w:val="24"/>
              </w:rPr>
              <w:t>1.3</w:t>
            </w:r>
          </w:p>
        </w:tc>
        <w:tc>
          <w:tcPr>
            <w:tcW w:w="850" w:type="dxa"/>
            <w:vAlign w:val="center"/>
          </w:tcPr>
          <w:p w:rsidR="009C583B" w:rsidRPr="00856BA3" w:rsidRDefault="009C583B" w:rsidP="009C583B">
            <w:pPr>
              <w:jc w:val="center"/>
              <w:rPr>
                <w:rFonts w:eastAsia="黑体"/>
                <w:sz w:val="24"/>
              </w:rPr>
            </w:pPr>
            <w:r>
              <w:rPr>
                <w:rFonts w:eastAsia="黑体"/>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8508D6">
              <w:rPr>
                <w:rFonts w:eastAsia="黑体" w:hint="eastAsia"/>
                <w:sz w:val="24"/>
              </w:rPr>
              <w:t>文献阅读</w:t>
            </w:r>
            <w:r w:rsidRPr="008508D6">
              <w:rPr>
                <w:rFonts w:eastAsia="黑体" w:hint="eastAsia"/>
                <w:sz w:val="24"/>
              </w:rPr>
              <w:t>/</w:t>
            </w:r>
            <w:r w:rsidRPr="008508D6">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sidRPr="00856BA3">
              <w:rPr>
                <w:rFonts w:eastAsia="黑体"/>
                <w:sz w:val="24"/>
                <w:szCs w:val="21"/>
              </w:rPr>
              <w:t>目标</w:t>
            </w:r>
            <w:r w:rsidRPr="00856BA3">
              <w:rPr>
                <w:rFonts w:eastAsia="黑体"/>
                <w:sz w:val="24"/>
                <w:szCs w:val="21"/>
              </w:rPr>
              <w:t>1</w:t>
            </w:r>
          </w:p>
        </w:tc>
      </w:tr>
      <w:tr w:rsidR="009C583B" w:rsidRPr="00856BA3" w:rsidTr="00B04E31">
        <w:trPr>
          <w:trHeight w:val="838"/>
        </w:trPr>
        <w:tc>
          <w:tcPr>
            <w:tcW w:w="1135" w:type="dxa"/>
            <w:vAlign w:val="center"/>
          </w:tcPr>
          <w:p w:rsidR="009C583B" w:rsidRPr="00856BA3" w:rsidRDefault="009C583B" w:rsidP="009C583B">
            <w:pPr>
              <w:jc w:val="center"/>
              <w:rPr>
                <w:rFonts w:eastAsia="黑体"/>
                <w:sz w:val="24"/>
              </w:rPr>
            </w:pPr>
            <w:r>
              <w:rPr>
                <w:rFonts w:eastAsia="黑体" w:hint="eastAsia"/>
                <w:sz w:val="24"/>
              </w:rPr>
              <w:t>2</w:t>
            </w:r>
            <w:r>
              <w:rPr>
                <w:rFonts w:eastAsia="黑体"/>
                <w:sz w:val="24"/>
              </w:rPr>
              <w:t>.1</w:t>
            </w:r>
            <w:r>
              <w:rPr>
                <w:rFonts w:eastAsia="黑体" w:hint="eastAsia"/>
                <w:sz w:val="24"/>
              </w:rPr>
              <w:t>、</w:t>
            </w:r>
            <w:r>
              <w:rPr>
                <w:rFonts w:eastAsia="黑体" w:hint="eastAsia"/>
                <w:sz w:val="24"/>
              </w:rPr>
              <w:t>2</w:t>
            </w:r>
            <w:r>
              <w:rPr>
                <w:rFonts w:eastAsia="黑体"/>
                <w:sz w:val="24"/>
              </w:rPr>
              <w:t>.2</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Pr>
                <w:rFonts w:eastAsia="黑体"/>
                <w:sz w:val="24"/>
              </w:rPr>
              <w:t>理论讲授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8508D6">
              <w:rPr>
                <w:rFonts w:eastAsia="黑体" w:hint="eastAsia"/>
                <w:sz w:val="24"/>
              </w:rPr>
              <w:t>文献阅读</w:t>
            </w:r>
            <w:r w:rsidRPr="008508D6">
              <w:rPr>
                <w:rFonts w:eastAsia="黑体" w:hint="eastAsia"/>
                <w:sz w:val="24"/>
              </w:rPr>
              <w:t>/</w:t>
            </w:r>
            <w:r w:rsidRPr="008508D6">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sidRPr="00856BA3">
              <w:rPr>
                <w:rFonts w:eastAsia="黑体"/>
                <w:sz w:val="24"/>
                <w:szCs w:val="21"/>
              </w:rPr>
              <w:t>目标</w:t>
            </w:r>
            <w:r w:rsidRPr="00856BA3">
              <w:rPr>
                <w:rFonts w:eastAsia="黑体"/>
                <w:sz w:val="24"/>
                <w:szCs w:val="21"/>
              </w:rPr>
              <w:t>1</w:t>
            </w:r>
          </w:p>
        </w:tc>
      </w:tr>
      <w:tr w:rsidR="009C583B" w:rsidRPr="00856BA3" w:rsidTr="00B04E31">
        <w:trPr>
          <w:trHeight w:val="838"/>
        </w:trPr>
        <w:tc>
          <w:tcPr>
            <w:tcW w:w="1135" w:type="dxa"/>
            <w:vAlign w:val="center"/>
          </w:tcPr>
          <w:p w:rsidR="009C583B" w:rsidRPr="00856BA3" w:rsidRDefault="009C583B" w:rsidP="009C583B">
            <w:pPr>
              <w:jc w:val="center"/>
              <w:rPr>
                <w:rFonts w:eastAsia="黑体"/>
                <w:sz w:val="24"/>
              </w:rPr>
            </w:pPr>
            <w:r>
              <w:rPr>
                <w:rFonts w:eastAsia="黑体" w:hint="eastAsia"/>
                <w:sz w:val="24"/>
              </w:rPr>
              <w:t>2</w:t>
            </w:r>
            <w:r>
              <w:rPr>
                <w:rFonts w:eastAsia="黑体"/>
                <w:sz w:val="24"/>
              </w:rPr>
              <w:t>.3</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8508D6">
              <w:rPr>
                <w:rFonts w:eastAsia="黑体" w:hint="eastAsia"/>
                <w:sz w:val="24"/>
              </w:rPr>
              <w:t>文献阅读</w:t>
            </w:r>
            <w:r w:rsidRPr="008508D6">
              <w:rPr>
                <w:rFonts w:eastAsia="黑体" w:hint="eastAsia"/>
                <w:sz w:val="24"/>
              </w:rPr>
              <w:t>/</w:t>
            </w:r>
            <w:r w:rsidRPr="008508D6">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sidRPr="00856BA3">
              <w:rPr>
                <w:rFonts w:eastAsia="黑体"/>
                <w:sz w:val="24"/>
                <w:szCs w:val="21"/>
              </w:rPr>
              <w:t>目标</w:t>
            </w:r>
            <w:r w:rsidRPr="00856BA3">
              <w:rPr>
                <w:rFonts w:eastAsia="黑体"/>
                <w:sz w:val="24"/>
                <w:szCs w:val="21"/>
              </w:rPr>
              <w:t>1</w:t>
            </w:r>
          </w:p>
        </w:tc>
      </w:tr>
      <w:tr w:rsidR="009C583B" w:rsidRPr="00856BA3" w:rsidTr="00B04E31">
        <w:trPr>
          <w:trHeight w:val="844"/>
        </w:trPr>
        <w:tc>
          <w:tcPr>
            <w:tcW w:w="1135" w:type="dxa"/>
            <w:vAlign w:val="center"/>
          </w:tcPr>
          <w:p w:rsidR="009C583B" w:rsidRPr="00856BA3" w:rsidRDefault="009C583B" w:rsidP="009C583B">
            <w:pPr>
              <w:jc w:val="center"/>
              <w:rPr>
                <w:rFonts w:eastAsia="黑体"/>
                <w:sz w:val="24"/>
              </w:rPr>
            </w:pPr>
            <w:r w:rsidRPr="00856BA3">
              <w:rPr>
                <w:rFonts w:eastAsia="黑体"/>
                <w:sz w:val="24"/>
              </w:rPr>
              <w:t>3.</w:t>
            </w:r>
            <w:r w:rsidRPr="00856BA3">
              <w:rPr>
                <w:rFonts w:eastAsia="黑体" w:hint="eastAsia"/>
                <w:sz w:val="24"/>
              </w:rPr>
              <w:t>1</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8508D6">
              <w:rPr>
                <w:rFonts w:eastAsia="黑体" w:hint="eastAsia"/>
                <w:sz w:val="24"/>
              </w:rPr>
              <w:t>文献阅读</w:t>
            </w:r>
            <w:r w:rsidRPr="008508D6">
              <w:rPr>
                <w:rFonts w:eastAsia="黑体" w:hint="eastAsia"/>
                <w:sz w:val="24"/>
              </w:rPr>
              <w:t>/</w:t>
            </w:r>
            <w:r w:rsidRPr="008508D6">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sidRPr="00856BA3">
              <w:rPr>
                <w:rFonts w:eastAsia="黑体"/>
                <w:sz w:val="24"/>
                <w:szCs w:val="21"/>
              </w:rPr>
              <w:t>目标</w:t>
            </w:r>
            <w:r>
              <w:rPr>
                <w:rFonts w:eastAsia="黑体"/>
                <w:sz w:val="24"/>
                <w:szCs w:val="21"/>
              </w:rPr>
              <w:t>2</w:t>
            </w:r>
          </w:p>
        </w:tc>
      </w:tr>
      <w:tr w:rsidR="009C583B" w:rsidRPr="00856BA3" w:rsidTr="00FF47AB">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t>3</w:t>
            </w:r>
            <w:r>
              <w:rPr>
                <w:rFonts w:eastAsia="黑体"/>
                <w:sz w:val="24"/>
              </w:rPr>
              <w:t>.2</w:t>
            </w:r>
            <w:r>
              <w:rPr>
                <w:rFonts w:eastAsia="黑体" w:hint="eastAsia"/>
                <w:sz w:val="24"/>
              </w:rPr>
              <w:t>、</w:t>
            </w:r>
            <w:r>
              <w:rPr>
                <w:rFonts w:eastAsia="黑体" w:hint="eastAsia"/>
                <w:sz w:val="24"/>
              </w:rPr>
              <w:t>3</w:t>
            </w:r>
            <w:r>
              <w:rPr>
                <w:rFonts w:eastAsia="黑体"/>
                <w:sz w:val="24"/>
              </w:rPr>
              <w:t>.3</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vAlign w:val="center"/>
          </w:tcPr>
          <w:p w:rsidR="009C583B" w:rsidRPr="00856BA3" w:rsidRDefault="009C583B" w:rsidP="009C583B">
            <w:pPr>
              <w:jc w:val="center"/>
              <w:rPr>
                <w:rFonts w:eastAsia="黑体"/>
                <w:sz w:val="24"/>
              </w:rPr>
            </w:pPr>
            <w:r w:rsidRPr="00856BA3">
              <w:rPr>
                <w:rFonts w:eastAsia="黑体" w:hint="eastAsia"/>
                <w:sz w:val="24"/>
              </w:rPr>
              <w:t>文献阅读</w:t>
            </w:r>
            <w:r>
              <w:rPr>
                <w:rFonts w:eastAsia="黑体" w:hint="eastAsia"/>
                <w:sz w:val="24"/>
              </w:rPr>
              <w:t>/</w:t>
            </w:r>
            <w:r>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sidRPr="00856BA3">
              <w:rPr>
                <w:rFonts w:eastAsia="黑体"/>
                <w:sz w:val="24"/>
                <w:szCs w:val="21"/>
              </w:rPr>
              <w:t>目标</w:t>
            </w:r>
            <w:r>
              <w:rPr>
                <w:rFonts w:eastAsia="黑体"/>
                <w:sz w:val="24"/>
                <w:szCs w:val="21"/>
              </w:rPr>
              <w:t>2</w:t>
            </w:r>
          </w:p>
        </w:tc>
      </w:tr>
      <w:tr w:rsidR="009C583B" w:rsidRPr="00856BA3" w:rsidTr="00CB7E53">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lastRenderedPageBreak/>
              <w:t>4</w:t>
            </w:r>
            <w:r>
              <w:rPr>
                <w:rFonts w:eastAsia="黑体"/>
                <w:sz w:val="24"/>
              </w:rPr>
              <w:t>.1</w:t>
            </w:r>
            <w:r>
              <w:rPr>
                <w:rFonts w:eastAsia="黑体" w:hint="eastAsia"/>
                <w:sz w:val="24"/>
              </w:rPr>
              <w:t>、</w:t>
            </w:r>
            <w:r>
              <w:rPr>
                <w:rFonts w:eastAsia="黑体"/>
                <w:sz w:val="24"/>
              </w:rPr>
              <w:t>4.2</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4F0167">
              <w:rPr>
                <w:rFonts w:eastAsia="黑体" w:hint="eastAsia"/>
                <w:sz w:val="24"/>
              </w:rPr>
              <w:t>文献阅读</w:t>
            </w:r>
            <w:r w:rsidRPr="004F0167">
              <w:rPr>
                <w:rFonts w:eastAsia="黑体" w:hint="eastAsia"/>
                <w:sz w:val="24"/>
              </w:rPr>
              <w:t>/</w:t>
            </w:r>
            <w:r w:rsidRPr="004F0167">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hint="eastAsia"/>
                <w:sz w:val="24"/>
              </w:rPr>
              <w:t>3</w:t>
            </w:r>
          </w:p>
        </w:tc>
      </w:tr>
      <w:tr w:rsidR="009C583B" w:rsidRPr="00856BA3" w:rsidTr="00CB7E53">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t>4</w:t>
            </w:r>
            <w:r>
              <w:rPr>
                <w:rFonts w:eastAsia="黑体"/>
                <w:sz w:val="24"/>
              </w:rPr>
              <w:t>.3</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4F0167">
              <w:rPr>
                <w:rFonts w:eastAsia="黑体" w:hint="eastAsia"/>
                <w:sz w:val="24"/>
              </w:rPr>
              <w:t>文献阅读</w:t>
            </w:r>
            <w:r w:rsidRPr="004F0167">
              <w:rPr>
                <w:rFonts w:eastAsia="黑体" w:hint="eastAsia"/>
                <w:sz w:val="24"/>
              </w:rPr>
              <w:t>/</w:t>
            </w:r>
            <w:r w:rsidRPr="004F0167">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hint="eastAsia"/>
                <w:sz w:val="24"/>
              </w:rPr>
              <w:t>3</w:t>
            </w:r>
          </w:p>
        </w:tc>
      </w:tr>
      <w:tr w:rsidR="009C583B" w:rsidRPr="00856BA3" w:rsidTr="00CB7E53">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t>4</w:t>
            </w:r>
            <w:r>
              <w:rPr>
                <w:rFonts w:eastAsia="黑体"/>
                <w:sz w:val="24"/>
              </w:rPr>
              <w:t>.4</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4F0167">
              <w:rPr>
                <w:rFonts w:eastAsia="黑体" w:hint="eastAsia"/>
                <w:sz w:val="24"/>
              </w:rPr>
              <w:t>文献阅读</w:t>
            </w:r>
            <w:r w:rsidRPr="004F0167">
              <w:rPr>
                <w:rFonts w:eastAsia="黑体" w:hint="eastAsia"/>
                <w:sz w:val="24"/>
              </w:rPr>
              <w:t>/</w:t>
            </w:r>
            <w:r w:rsidRPr="004F0167">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hint="eastAsia"/>
                <w:sz w:val="24"/>
              </w:rPr>
              <w:t>3</w:t>
            </w:r>
          </w:p>
        </w:tc>
      </w:tr>
      <w:tr w:rsidR="009C583B" w:rsidRPr="00856BA3" w:rsidTr="00CB7E53">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t>4</w:t>
            </w:r>
            <w:r>
              <w:rPr>
                <w:rFonts w:eastAsia="黑体"/>
                <w:sz w:val="24"/>
              </w:rPr>
              <w:t>.5</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4F0167">
              <w:rPr>
                <w:rFonts w:eastAsia="黑体" w:hint="eastAsia"/>
                <w:sz w:val="24"/>
              </w:rPr>
              <w:t>文献阅读</w:t>
            </w:r>
            <w:r w:rsidRPr="004F0167">
              <w:rPr>
                <w:rFonts w:eastAsia="黑体" w:hint="eastAsia"/>
                <w:sz w:val="24"/>
              </w:rPr>
              <w:t>/</w:t>
            </w:r>
            <w:r w:rsidRPr="004F0167">
              <w:rPr>
                <w:rFonts w:eastAsia="黑体" w:hint="eastAsia"/>
                <w:sz w:val="24"/>
              </w:rPr>
              <w:t>线上学习</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hint="eastAsia"/>
                <w:sz w:val="24"/>
              </w:rPr>
              <w:t>3</w:t>
            </w:r>
          </w:p>
        </w:tc>
      </w:tr>
      <w:tr w:rsidR="009C583B" w:rsidRPr="00856BA3" w:rsidTr="00FF47AB">
        <w:trPr>
          <w:trHeight w:val="844"/>
        </w:trPr>
        <w:tc>
          <w:tcPr>
            <w:tcW w:w="1135" w:type="dxa"/>
            <w:vAlign w:val="center"/>
          </w:tcPr>
          <w:p w:rsidR="009C583B" w:rsidRPr="00856BA3" w:rsidRDefault="009C583B" w:rsidP="009C583B">
            <w:pPr>
              <w:jc w:val="center"/>
              <w:rPr>
                <w:rFonts w:eastAsia="黑体"/>
                <w:sz w:val="24"/>
              </w:rPr>
            </w:pPr>
            <w:r>
              <w:rPr>
                <w:rFonts w:eastAsia="黑体" w:hint="eastAsia"/>
                <w:sz w:val="24"/>
              </w:rPr>
              <w:t>5</w:t>
            </w:r>
            <w:r>
              <w:rPr>
                <w:rFonts w:eastAsia="黑体"/>
                <w:sz w:val="24"/>
              </w:rPr>
              <w:t>.1</w:t>
            </w:r>
            <w:r>
              <w:rPr>
                <w:rFonts w:eastAsia="黑体" w:hint="eastAsia"/>
                <w:sz w:val="24"/>
              </w:rPr>
              <w:t>、</w:t>
            </w:r>
            <w:r>
              <w:rPr>
                <w:rFonts w:eastAsia="黑体" w:hint="eastAsia"/>
                <w:sz w:val="24"/>
              </w:rPr>
              <w:t>5</w:t>
            </w:r>
            <w:r>
              <w:rPr>
                <w:rFonts w:eastAsia="黑体"/>
                <w:sz w:val="24"/>
              </w:rPr>
              <w:t>.2</w:t>
            </w:r>
          </w:p>
        </w:tc>
        <w:tc>
          <w:tcPr>
            <w:tcW w:w="850" w:type="dxa"/>
            <w:vAlign w:val="center"/>
          </w:tcPr>
          <w:p w:rsidR="009C583B" w:rsidRPr="00856BA3"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vAlign w:val="center"/>
          </w:tcPr>
          <w:p w:rsidR="009C583B" w:rsidRPr="00856BA3" w:rsidRDefault="009C583B" w:rsidP="009C583B">
            <w:pPr>
              <w:jc w:val="center"/>
              <w:rPr>
                <w:rFonts w:eastAsia="黑体"/>
                <w:sz w:val="24"/>
              </w:rPr>
            </w:pPr>
            <w:r w:rsidRPr="00856BA3">
              <w:rPr>
                <w:rFonts w:eastAsia="黑体" w:hint="eastAsia"/>
                <w:sz w:val="24"/>
              </w:rPr>
              <w:t>文献阅读</w:t>
            </w:r>
            <w:r>
              <w:rPr>
                <w:rFonts w:eastAsia="黑体" w:hint="eastAsia"/>
                <w:sz w:val="24"/>
              </w:rPr>
              <w:t>/</w:t>
            </w:r>
            <w:r>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hint="eastAsia"/>
                <w:sz w:val="24"/>
              </w:rPr>
              <w:t>4</w:t>
            </w:r>
          </w:p>
        </w:tc>
      </w:tr>
      <w:tr w:rsidR="009C583B" w:rsidRPr="00856BA3" w:rsidTr="00FB62DC">
        <w:trPr>
          <w:trHeight w:val="844"/>
        </w:trPr>
        <w:tc>
          <w:tcPr>
            <w:tcW w:w="1135" w:type="dxa"/>
            <w:vAlign w:val="center"/>
          </w:tcPr>
          <w:p w:rsidR="009C583B" w:rsidRDefault="009C583B" w:rsidP="009C583B">
            <w:pPr>
              <w:jc w:val="center"/>
              <w:rPr>
                <w:rFonts w:eastAsia="黑体"/>
                <w:sz w:val="24"/>
              </w:rPr>
            </w:pPr>
            <w:r>
              <w:rPr>
                <w:rFonts w:eastAsia="黑体" w:hint="eastAsia"/>
                <w:sz w:val="24"/>
              </w:rPr>
              <w:t>5</w:t>
            </w:r>
            <w:r>
              <w:rPr>
                <w:rFonts w:eastAsia="黑体"/>
                <w:sz w:val="24"/>
              </w:rPr>
              <w:t>.3</w:t>
            </w:r>
            <w:r>
              <w:rPr>
                <w:rFonts w:eastAsia="黑体" w:hint="eastAsia"/>
                <w:sz w:val="24"/>
              </w:rPr>
              <w:t>、</w:t>
            </w:r>
            <w:r>
              <w:rPr>
                <w:rFonts w:eastAsia="黑体" w:hint="eastAsia"/>
                <w:sz w:val="24"/>
              </w:rPr>
              <w:t>5</w:t>
            </w:r>
            <w:r>
              <w:rPr>
                <w:rFonts w:eastAsia="黑体"/>
                <w:sz w:val="24"/>
              </w:rPr>
              <w:t>.4</w:t>
            </w:r>
          </w:p>
        </w:tc>
        <w:tc>
          <w:tcPr>
            <w:tcW w:w="850" w:type="dxa"/>
            <w:vAlign w:val="center"/>
          </w:tcPr>
          <w:p w:rsidR="009C583B"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227891">
              <w:rPr>
                <w:rFonts w:eastAsia="黑体" w:hint="eastAsia"/>
                <w:sz w:val="24"/>
              </w:rPr>
              <w:t>文献阅读</w:t>
            </w:r>
            <w:r w:rsidRPr="00227891">
              <w:rPr>
                <w:rFonts w:eastAsia="黑体" w:hint="eastAsia"/>
                <w:sz w:val="24"/>
              </w:rPr>
              <w:t>/</w:t>
            </w:r>
            <w:r w:rsidRPr="00227891">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sz w:val="24"/>
              </w:rPr>
              <w:t>4</w:t>
            </w:r>
          </w:p>
        </w:tc>
        <w:bookmarkStart w:id="0" w:name="_GoBack"/>
        <w:bookmarkEnd w:id="0"/>
      </w:tr>
      <w:tr w:rsidR="009C583B" w:rsidRPr="00856BA3" w:rsidTr="00FB62DC">
        <w:trPr>
          <w:trHeight w:val="844"/>
        </w:trPr>
        <w:tc>
          <w:tcPr>
            <w:tcW w:w="1135" w:type="dxa"/>
            <w:vAlign w:val="center"/>
          </w:tcPr>
          <w:p w:rsidR="009C583B" w:rsidRDefault="009C583B" w:rsidP="009C583B">
            <w:pPr>
              <w:jc w:val="center"/>
              <w:rPr>
                <w:rFonts w:eastAsia="黑体"/>
                <w:sz w:val="24"/>
              </w:rPr>
            </w:pPr>
            <w:r>
              <w:rPr>
                <w:rFonts w:eastAsia="黑体" w:hint="eastAsia"/>
                <w:sz w:val="24"/>
              </w:rPr>
              <w:t>5</w:t>
            </w:r>
            <w:r>
              <w:rPr>
                <w:rFonts w:eastAsia="黑体"/>
                <w:sz w:val="24"/>
              </w:rPr>
              <w:t>.5</w:t>
            </w:r>
          </w:p>
        </w:tc>
        <w:tc>
          <w:tcPr>
            <w:tcW w:w="850" w:type="dxa"/>
            <w:vAlign w:val="center"/>
          </w:tcPr>
          <w:p w:rsidR="009C583B"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227891">
              <w:rPr>
                <w:rFonts w:eastAsia="黑体" w:hint="eastAsia"/>
                <w:sz w:val="24"/>
              </w:rPr>
              <w:t>文献阅读</w:t>
            </w:r>
            <w:r w:rsidRPr="00227891">
              <w:rPr>
                <w:rFonts w:eastAsia="黑体" w:hint="eastAsia"/>
                <w:sz w:val="24"/>
              </w:rPr>
              <w:t>/</w:t>
            </w:r>
            <w:r w:rsidRPr="00227891">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sz w:val="24"/>
              </w:rPr>
              <w:t>4</w:t>
            </w:r>
          </w:p>
        </w:tc>
      </w:tr>
      <w:tr w:rsidR="009C583B" w:rsidRPr="00856BA3" w:rsidTr="00FB62DC">
        <w:trPr>
          <w:trHeight w:val="844"/>
        </w:trPr>
        <w:tc>
          <w:tcPr>
            <w:tcW w:w="1135" w:type="dxa"/>
            <w:vAlign w:val="center"/>
          </w:tcPr>
          <w:p w:rsidR="009C583B" w:rsidRDefault="009C583B" w:rsidP="009C583B">
            <w:pPr>
              <w:jc w:val="center"/>
              <w:rPr>
                <w:rFonts w:eastAsia="黑体"/>
                <w:sz w:val="24"/>
              </w:rPr>
            </w:pPr>
            <w:r>
              <w:rPr>
                <w:rFonts w:eastAsia="黑体" w:hint="eastAsia"/>
                <w:sz w:val="24"/>
              </w:rPr>
              <w:t>6</w:t>
            </w:r>
            <w:r>
              <w:rPr>
                <w:rFonts w:eastAsia="黑体"/>
                <w:sz w:val="24"/>
              </w:rPr>
              <w:t>.1</w:t>
            </w:r>
          </w:p>
        </w:tc>
        <w:tc>
          <w:tcPr>
            <w:tcW w:w="850" w:type="dxa"/>
            <w:vAlign w:val="center"/>
          </w:tcPr>
          <w:p w:rsidR="009C583B"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227891">
              <w:rPr>
                <w:rFonts w:eastAsia="黑体" w:hint="eastAsia"/>
                <w:sz w:val="24"/>
              </w:rPr>
              <w:t>文献阅读</w:t>
            </w:r>
            <w:r w:rsidRPr="00227891">
              <w:rPr>
                <w:rFonts w:eastAsia="黑体" w:hint="eastAsia"/>
                <w:sz w:val="24"/>
              </w:rPr>
              <w:t>/</w:t>
            </w:r>
            <w:r w:rsidRPr="00227891">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sz w:val="24"/>
              </w:rPr>
              <w:t>4</w:t>
            </w:r>
          </w:p>
        </w:tc>
      </w:tr>
      <w:tr w:rsidR="009C583B" w:rsidRPr="00856BA3" w:rsidTr="00FB62DC">
        <w:trPr>
          <w:trHeight w:val="844"/>
        </w:trPr>
        <w:tc>
          <w:tcPr>
            <w:tcW w:w="1135" w:type="dxa"/>
            <w:vAlign w:val="center"/>
          </w:tcPr>
          <w:p w:rsidR="009C583B" w:rsidRDefault="009C583B" w:rsidP="009C583B">
            <w:pPr>
              <w:jc w:val="center"/>
              <w:rPr>
                <w:rFonts w:eastAsia="黑体"/>
                <w:sz w:val="24"/>
              </w:rPr>
            </w:pPr>
            <w:r>
              <w:rPr>
                <w:rFonts w:eastAsia="黑体" w:hint="eastAsia"/>
                <w:sz w:val="24"/>
              </w:rPr>
              <w:t>6</w:t>
            </w:r>
            <w:r>
              <w:rPr>
                <w:rFonts w:eastAsia="黑体"/>
                <w:sz w:val="24"/>
              </w:rPr>
              <w:t>.2</w:t>
            </w:r>
          </w:p>
        </w:tc>
        <w:tc>
          <w:tcPr>
            <w:tcW w:w="850" w:type="dxa"/>
            <w:vAlign w:val="center"/>
          </w:tcPr>
          <w:p w:rsidR="009C583B"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227891">
              <w:rPr>
                <w:rFonts w:eastAsia="黑体" w:hint="eastAsia"/>
                <w:sz w:val="24"/>
              </w:rPr>
              <w:t>文献阅读</w:t>
            </w:r>
            <w:r w:rsidRPr="00227891">
              <w:rPr>
                <w:rFonts w:eastAsia="黑体" w:hint="eastAsia"/>
                <w:sz w:val="24"/>
              </w:rPr>
              <w:t>/</w:t>
            </w:r>
            <w:r w:rsidRPr="00227891">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sz w:val="24"/>
              </w:rPr>
              <w:t>4</w:t>
            </w:r>
          </w:p>
        </w:tc>
      </w:tr>
      <w:tr w:rsidR="009C583B" w:rsidRPr="00856BA3" w:rsidTr="00FB62DC">
        <w:trPr>
          <w:trHeight w:val="844"/>
        </w:trPr>
        <w:tc>
          <w:tcPr>
            <w:tcW w:w="1135" w:type="dxa"/>
            <w:vAlign w:val="center"/>
          </w:tcPr>
          <w:p w:rsidR="009C583B" w:rsidRDefault="009C583B" w:rsidP="009C583B">
            <w:pPr>
              <w:jc w:val="center"/>
              <w:rPr>
                <w:rFonts w:eastAsia="黑体"/>
                <w:sz w:val="24"/>
              </w:rPr>
            </w:pPr>
            <w:r>
              <w:rPr>
                <w:rFonts w:eastAsia="黑体" w:hint="eastAsia"/>
                <w:sz w:val="24"/>
              </w:rPr>
              <w:t>6</w:t>
            </w:r>
            <w:r>
              <w:rPr>
                <w:rFonts w:eastAsia="黑体"/>
                <w:sz w:val="24"/>
              </w:rPr>
              <w:t>.3</w:t>
            </w:r>
          </w:p>
        </w:tc>
        <w:tc>
          <w:tcPr>
            <w:tcW w:w="850" w:type="dxa"/>
            <w:vAlign w:val="center"/>
          </w:tcPr>
          <w:p w:rsidR="009C583B" w:rsidRDefault="009C583B" w:rsidP="009C583B">
            <w:pPr>
              <w:jc w:val="center"/>
              <w:rPr>
                <w:rFonts w:eastAsia="黑体"/>
                <w:sz w:val="24"/>
              </w:rPr>
            </w:pPr>
            <w:r>
              <w:rPr>
                <w:rFonts w:eastAsia="黑体" w:hint="eastAsia"/>
                <w:sz w:val="24"/>
              </w:rPr>
              <w:t>2</w:t>
            </w:r>
          </w:p>
        </w:tc>
        <w:tc>
          <w:tcPr>
            <w:tcW w:w="3119" w:type="dxa"/>
            <w:vAlign w:val="center"/>
          </w:tcPr>
          <w:p w:rsidR="009C583B" w:rsidRPr="00856BA3" w:rsidRDefault="009C583B" w:rsidP="009C583B">
            <w:pPr>
              <w:jc w:val="center"/>
              <w:rPr>
                <w:rFonts w:eastAsia="黑体"/>
                <w:sz w:val="24"/>
              </w:rPr>
            </w:pPr>
            <w:r w:rsidRPr="00856BA3">
              <w:rPr>
                <w:rFonts w:eastAsia="黑体" w:hint="eastAsia"/>
                <w:sz w:val="24"/>
              </w:rPr>
              <w:t>理论</w:t>
            </w:r>
            <w:r w:rsidRPr="00856BA3">
              <w:rPr>
                <w:rFonts w:eastAsia="黑体"/>
                <w:sz w:val="24"/>
              </w:rPr>
              <w:t>讲授</w:t>
            </w:r>
            <w:r>
              <w:rPr>
                <w:rFonts w:eastAsia="黑体" w:hint="eastAsia"/>
                <w:sz w:val="24"/>
              </w:rPr>
              <w:t>、</w:t>
            </w:r>
            <w:r>
              <w:rPr>
                <w:rFonts w:eastAsia="黑体"/>
                <w:sz w:val="24"/>
              </w:rPr>
              <w:t>案例研讨</w:t>
            </w:r>
          </w:p>
        </w:tc>
        <w:tc>
          <w:tcPr>
            <w:tcW w:w="715" w:type="dxa"/>
            <w:vAlign w:val="center"/>
          </w:tcPr>
          <w:p w:rsidR="009C583B" w:rsidRPr="00856BA3" w:rsidRDefault="009C583B" w:rsidP="009C583B">
            <w:pPr>
              <w:jc w:val="center"/>
              <w:rPr>
                <w:rFonts w:eastAsia="黑体"/>
                <w:sz w:val="24"/>
                <w:szCs w:val="21"/>
              </w:rPr>
            </w:pPr>
            <w:r>
              <w:rPr>
                <w:rFonts w:eastAsia="黑体"/>
                <w:sz w:val="24"/>
                <w:szCs w:val="21"/>
              </w:rPr>
              <w:t>4</w:t>
            </w:r>
          </w:p>
        </w:tc>
        <w:tc>
          <w:tcPr>
            <w:tcW w:w="1553" w:type="dxa"/>
          </w:tcPr>
          <w:p w:rsidR="009C583B" w:rsidRDefault="009C583B" w:rsidP="009C583B">
            <w:r w:rsidRPr="00227891">
              <w:rPr>
                <w:rFonts w:eastAsia="黑体" w:hint="eastAsia"/>
                <w:sz w:val="24"/>
              </w:rPr>
              <w:t>文献阅读</w:t>
            </w:r>
            <w:r w:rsidRPr="00227891">
              <w:rPr>
                <w:rFonts w:eastAsia="黑体" w:hint="eastAsia"/>
                <w:sz w:val="24"/>
              </w:rPr>
              <w:t>/</w:t>
            </w:r>
            <w:r w:rsidRPr="00227891">
              <w:rPr>
                <w:rFonts w:eastAsia="黑体" w:hint="eastAsia"/>
                <w:sz w:val="24"/>
              </w:rPr>
              <w:t>案例分析</w:t>
            </w:r>
          </w:p>
        </w:tc>
        <w:tc>
          <w:tcPr>
            <w:tcW w:w="1417" w:type="dxa"/>
            <w:vAlign w:val="center"/>
          </w:tcPr>
          <w:p w:rsidR="009C583B" w:rsidRPr="00856BA3" w:rsidRDefault="009C583B" w:rsidP="009C583B">
            <w:pPr>
              <w:jc w:val="center"/>
              <w:rPr>
                <w:rFonts w:eastAsia="黑体"/>
                <w:sz w:val="24"/>
              </w:rPr>
            </w:pPr>
            <w:r>
              <w:rPr>
                <w:rFonts w:eastAsia="黑体"/>
                <w:sz w:val="24"/>
              </w:rPr>
              <w:t>目标</w:t>
            </w:r>
            <w:r>
              <w:rPr>
                <w:rFonts w:eastAsia="黑体"/>
                <w:sz w:val="24"/>
              </w:rPr>
              <w:t>4</w:t>
            </w:r>
          </w:p>
        </w:tc>
      </w:tr>
    </w:tbl>
    <w:p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rsidTr="00E651A8">
        <w:tc>
          <w:tcPr>
            <w:tcW w:w="6238" w:type="dxa"/>
            <w:gridSpan w:val="2"/>
            <w:vAlign w:val="center"/>
          </w:tcPr>
          <w:p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rsidR="00805168" w:rsidRPr="00856BA3" w:rsidRDefault="00805168" w:rsidP="00805168">
            <w:pPr>
              <w:jc w:val="center"/>
              <w:rPr>
                <w:rFonts w:eastAsia="黑体"/>
                <w:sz w:val="24"/>
              </w:rPr>
            </w:pPr>
            <w:r w:rsidRPr="00856BA3">
              <w:rPr>
                <w:rFonts w:eastAsia="黑体" w:hint="eastAsia"/>
                <w:sz w:val="24"/>
              </w:rPr>
              <w:t>总成绩</w:t>
            </w:r>
          </w:p>
          <w:p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rsidR="00805168" w:rsidRPr="00856BA3" w:rsidRDefault="00805168" w:rsidP="00805168">
            <w:pPr>
              <w:jc w:val="center"/>
              <w:rPr>
                <w:rFonts w:eastAsia="黑体"/>
                <w:sz w:val="24"/>
              </w:rPr>
            </w:pPr>
            <w:r w:rsidRPr="00856BA3">
              <w:rPr>
                <w:rFonts w:eastAsia="黑体" w:hint="eastAsia"/>
                <w:sz w:val="24"/>
              </w:rPr>
              <w:t>支撑</w:t>
            </w:r>
          </w:p>
          <w:p w:rsidR="00805168" w:rsidRPr="00856BA3" w:rsidRDefault="00805168" w:rsidP="00805168">
            <w:pPr>
              <w:jc w:val="center"/>
              <w:rPr>
                <w:rFonts w:eastAsia="黑体"/>
                <w:sz w:val="24"/>
              </w:rPr>
            </w:pPr>
            <w:r w:rsidRPr="00856BA3">
              <w:rPr>
                <w:rFonts w:eastAsia="黑体" w:hint="eastAsia"/>
                <w:sz w:val="24"/>
              </w:rPr>
              <w:t>课程目标</w:t>
            </w:r>
          </w:p>
        </w:tc>
      </w:tr>
      <w:tr w:rsidR="001F7CCF" w:rsidRPr="00856BA3" w:rsidTr="0085241C">
        <w:tc>
          <w:tcPr>
            <w:tcW w:w="1560" w:type="dxa"/>
            <w:vAlign w:val="center"/>
          </w:tcPr>
          <w:p w:rsidR="001F7CCF" w:rsidRPr="00856BA3" w:rsidRDefault="001F7CCF" w:rsidP="001F7CC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rsidR="001F7CCF" w:rsidRPr="00310AD0" w:rsidRDefault="00310AD0" w:rsidP="00310AD0">
            <w:pPr>
              <w:pStyle w:val="ac"/>
              <w:numPr>
                <w:ilvl w:val="0"/>
                <w:numId w:val="2"/>
              </w:numPr>
              <w:spacing w:line="300" w:lineRule="auto"/>
              <w:ind w:firstLineChars="0"/>
              <w:jc w:val="left"/>
              <w:rPr>
                <w:rFonts w:asciiTheme="minorEastAsia" w:eastAsiaTheme="minorEastAsia" w:hAnsiTheme="minorEastAsia"/>
                <w:sz w:val="24"/>
                <w:szCs w:val="24"/>
              </w:rPr>
            </w:pPr>
            <w:r w:rsidRPr="00310AD0">
              <w:rPr>
                <w:rFonts w:asciiTheme="minorEastAsia" w:eastAsiaTheme="minorEastAsia" w:hAnsiTheme="minorEastAsia" w:hint="eastAsia"/>
                <w:sz w:val="24"/>
                <w:szCs w:val="24"/>
              </w:rPr>
              <w:t>要求学生按时听课。</w:t>
            </w:r>
          </w:p>
          <w:p w:rsidR="00310AD0" w:rsidRPr="00310AD0" w:rsidRDefault="005724CF" w:rsidP="005724CF">
            <w:pPr>
              <w:pStyle w:val="ac"/>
              <w:numPr>
                <w:ilvl w:val="0"/>
                <w:numId w:val="2"/>
              </w:numPr>
              <w:spacing w:line="30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成绩采用百分制，根据学生上课出勤情况和课堂听课表现完成评价。</w:t>
            </w:r>
          </w:p>
        </w:tc>
        <w:tc>
          <w:tcPr>
            <w:tcW w:w="1134" w:type="dxa"/>
            <w:vAlign w:val="center"/>
          </w:tcPr>
          <w:p w:rsidR="001F7CCF" w:rsidRPr="00856BA3" w:rsidRDefault="001F7CCF" w:rsidP="001F7CCF">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w:t>
            </w:r>
          </w:p>
        </w:tc>
        <w:tc>
          <w:tcPr>
            <w:tcW w:w="1559" w:type="dxa"/>
            <w:vAlign w:val="center"/>
          </w:tcPr>
          <w:p w:rsidR="001F7CCF" w:rsidRPr="00856BA3" w:rsidRDefault="005724CF" w:rsidP="001F7CCF">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Pr>
                <w:rFonts w:asciiTheme="minorEastAsia" w:eastAsiaTheme="minorEastAsia" w:hAnsiTheme="minorEastAsia" w:hint="eastAsia"/>
                <w:sz w:val="24"/>
                <w:szCs w:val="24"/>
              </w:rPr>
              <w:t>-4</w:t>
            </w:r>
          </w:p>
        </w:tc>
      </w:tr>
      <w:tr w:rsidR="001F7CCF" w:rsidRPr="00856BA3" w:rsidTr="0085241C">
        <w:tc>
          <w:tcPr>
            <w:tcW w:w="1560" w:type="dxa"/>
            <w:vAlign w:val="center"/>
          </w:tcPr>
          <w:p w:rsidR="001F7CCF" w:rsidRPr="00856BA3" w:rsidRDefault="001F7CCF" w:rsidP="001F7CC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每章节学习结束后</w:t>
            </w:r>
            <w:r w:rsidRPr="00856BA3">
              <w:rPr>
                <w:rFonts w:asciiTheme="minorEastAsia" w:eastAsiaTheme="minorEastAsia" w:hAnsiTheme="minorEastAsia" w:hint="eastAsia"/>
                <w:sz w:val="24"/>
                <w:szCs w:val="24"/>
              </w:rPr>
              <w:t>布置若干道题目。</w:t>
            </w:r>
          </w:p>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2．成绩采用百分制，根据作业完成准确性、是否按时上交、是否独立完成评分。</w:t>
            </w:r>
          </w:p>
          <w:p w:rsidR="001F7CCF" w:rsidRPr="00856BA3" w:rsidRDefault="001F7CCF" w:rsidP="00310AD0">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3．考核学生对基本知识的掌握能力，综合运用所学知识分析问题、解决问题的能力，题型主要有</w:t>
            </w:r>
            <w:r w:rsidR="00310AD0">
              <w:rPr>
                <w:rFonts w:asciiTheme="minorEastAsia" w:eastAsiaTheme="minorEastAsia" w:hAnsiTheme="minorEastAsia" w:hint="eastAsia"/>
                <w:sz w:val="24"/>
                <w:szCs w:val="24"/>
              </w:rPr>
              <w:t>简答题、计算题、综合</w:t>
            </w:r>
            <w:r w:rsidRPr="00856BA3">
              <w:rPr>
                <w:rFonts w:asciiTheme="minorEastAsia" w:eastAsiaTheme="minorEastAsia" w:hAnsiTheme="minorEastAsia" w:hint="eastAsia"/>
                <w:sz w:val="24"/>
                <w:szCs w:val="24"/>
              </w:rPr>
              <w:t>分</w:t>
            </w:r>
            <w:r w:rsidRPr="00856BA3">
              <w:rPr>
                <w:rFonts w:asciiTheme="minorEastAsia" w:eastAsiaTheme="minorEastAsia" w:hAnsiTheme="minorEastAsia" w:hint="eastAsia"/>
                <w:sz w:val="24"/>
                <w:szCs w:val="24"/>
              </w:rPr>
              <w:lastRenderedPageBreak/>
              <w:t>析</w:t>
            </w:r>
            <w:r w:rsidR="00310AD0">
              <w:rPr>
                <w:rFonts w:asciiTheme="minorEastAsia" w:eastAsiaTheme="minorEastAsia" w:hAnsiTheme="minorEastAsia" w:hint="eastAsia"/>
                <w:sz w:val="24"/>
                <w:szCs w:val="24"/>
              </w:rPr>
              <w:t>题</w:t>
            </w:r>
            <w:r w:rsidRPr="00856BA3">
              <w:rPr>
                <w:rFonts w:asciiTheme="minorEastAsia" w:eastAsiaTheme="minorEastAsia" w:hAnsiTheme="minorEastAsia" w:hint="eastAsia"/>
                <w:sz w:val="24"/>
                <w:szCs w:val="24"/>
              </w:rPr>
              <w:t>等。</w:t>
            </w:r>
          </w:p>
        </w:tc>
        <w:tc>
          <w:tcPr>
            <w:tcW w:w="1134" w:type="dxa"/>
            <w:vAlign w:val="center"/>
          </w:tcPr>
          <w:p w:rsidR="001F7CCF" w:rsidRPr="00856BA3" w:rsidRDefault="001F7CCF" w:rsidP="001F7CCF">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20%</w:t>
            </w:r>
          </w:p>
        </w:tc>
        <w:tc>
          <w:tcPr>
            <w:tcW w:w="1559" w:type="dxa"/>
            <w:vAlign w:val="center"/>
          </w:tcPr>
          <w:p w:rsidR="001F7CCF" w:rsidRPr="00856BA3" w:rsidRDefault="001F7CCF" w:rsidP="00310AD0">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310AD0">
              <w:rPr>
                <w:rFonts w:asciiTheme="minorEastAsia" w:eastAsiaTheme="minorEastAsia" w:hAnsiTheme="minorEastAsia" w:hint="eastAsia"/>
                <w:sz w:val="24"/>
                <w:szCs w:val="24"/>
              </w:rPr>
              <w:t>-4</w:t>
            </w:r>
          </w:p>
        </w:tc>
      </w:tr>
      <w:tr w:rsidR="001F7CCF" w:rsidRPr="00856BA3" w:rsidTr="0085241C">
        <w:tc>
          <w:tcPr>
            <w:tcW w:w="1560" w:type="dxa"/>
            <w:vAlign w:val="center"/>
          </w:tcPr>
          <w:p w:rsidR="001F7CCF" w:rsidRPr="00856BA3" w:rsidRDefault="001F7CCF" w:rsidP="001F7CCF">
            <w:pPr>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专题报告</w:t>
            </w:r>
            <w:r>
              <w:rPr>
                <w:rFonts w:asciiTheme="minorEastAsia" w:eastAsiaTheme="minorEastAsia" w:hAnsiTheme="minorEastAsia" w:hint="eastAsia"/>
                <w:sz w:val="24"/>
                <w:szCs w:val="24"/>
              </w:rPr>
              <w:t>/案例分析报告</w:t>
            </w:r>
            <w:r>
              <w:rPr>
                <w:rFonts w:asciiTheme="minorEastAsia" w:eastAsiaTheme="minorEastAsia" w:hAnsiTheme="minorEastAsia"/>
                <w:sz w:val="24"/>
                <w:szCs w:val="24"/>
              </w:rPr>
              <w:t xml:space="preserve"> </w:t>
            </w:r>
          </w:p>
        </w:tc>
        <w:tc>
          <w:tcPr>
            <w:tcW w:w="4678" w:type="dxa"/>
            <w:vAlign w:val="center"/>
          </w:tcPr>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1．要求每个学生有2次报告（专题报告/案例分析报告），每次占比50%。</w:t>
            </w:r>
          </w:p>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2．成绩采用百分制，主要根据PPT准备、讲述表现、综合应用知识分析问题解决问题的能力、创新性等评分。</w:t>
            </w:r>
          </w:p>
        </w:tc>
        <w:tc>
          <w:tcPr>
            <w:tcW w:w="1134" w:type="dxa"/>
            <w:vAlign w:val="center"/>
          </w:tcPr>
          <w:p w:rsidR="001F7CCF" w:rsidRPr="00856BA3" w:rsidRDefault="001F7CCF" w:rsidP="001F7CCF">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rsidR="001F7CCF" w:rsidRPr="00856BA3" w:rsidRDefault="001F7CCF" w:rsidP="001F7CCF">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1F184D">
              <w:rPr>
                <w:rFonts w:asciiTheme="minorEastAsia" w:eastAsiaTheme="minorEastAsia" w:hAnsiTheme="minorEastAsia" w:hint="eastAsia"/>
                <w:sz w:val="24"/>
                <w:szCs w:val="24"/>
              </w:rPr>
              <w:t>1-</w:t>
            </w:r>
            <w:r w:rsidR="005724CF">
              <w:rPr>
                <w:rFonts w:asciiTheme="minorEastAsia" w:eastAsiaTheme="minorEastAsia" w:hAnsiTheme="minorEastAsia"/>
                <w:sz w:val="24"/>
                <w:szCs w:val="24"/>
              </w:rPr>
              <w:t>4</w:t>
            </w:r>
          </w:p>
        </w:tc>
      </w:tr>
      <w:tr w:rsidR="001F7CCF" w:rsidRPr="00856BA3" w:rsidTr="0085241C">
        <w:tc>
          <w:tcPr>
            <w:tcW w:w="1560" w:type="dxa"/>
            <w:vAlign w:val="center"/>
          </w:tcPr>
          <w:p w:rsidR="001F7CCF" w:rsidRPr="00856BA3" w:rsidRDefault="001F7CCF" w:rsidP="001F7CC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1．闭卷考试，成绩采用百分制，卷面成绩总分100分。</w:t>
            </w:r>
          </w:p>
          <w:p w:rsidR="001F7CCF" w:rsidRPr="00856BA3" w:rsidRDefault="001F7CCF" w:rsidP="001F7CCF">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2．主要考核学生综合运用所学知识分析问题、解决问题的能力，题型主要有简答题、</w:t>
            </w:r>
            <w:r>
              <w:rPr>
                <w:rFonts w:asciiTheme="minorEastAsia" w:eastAsiaTheme="minorEastAsia" w:hAnsiTheme="minorEastAsia" w:hint="eastAsia"/>
                <w:sz w:val="24"/>
                <w:szCs w:val="24"/>
              </w:rPr>
              <w:t>综合</w:t>
            </w:r>
            <w:r w:rsidRPr="00856BA3">
              <w:rPr>
                <w:rFonts w:asciiTheme="minorEastAsia" w:eastAsiaTheme="minorEastAsia" w:hAnsiTheme="minorEastAsia" w:hint="eastAsia"/>
                <w:sz w:val="24"/>
                <w:szCs w:val="24"/>
              </w:rPr>
              <w:t>分析题</w:t>
            </w:r>
            <w:r w:rsidR="00EC7234">
              <w:rPr>
                <w:rFonts w:asciiTheme="minorEastAsia" w:eastAsiaTheme="minorEastAsia" w:hAnsiTheme="minorEastAsia" w:hint="eastAsia"/>
                <w:sz w:val="24"/>
                <w:szCs w:val="24"/>
              </w:rPr>
              <w:t>（包括工程应用题）</w:t>
            </w:r>
            <w:r w:rsidRPr="00856BA3">
              <w:rPr>
                <w:rFonts w:asciiTheme="minorEastAsia" w:eastAsiaTheme="minorEastAsia" w:hAnsiTheme="minorEastAsia" w:hint="eastAsia"/>
                <w:sz w:val="24"/>
                <w:szCs w:val="24"/>
              </w:rPr>
              <w:t>等。</w:t>
            </w:r>
          </w:p>
        </w:tc>
        <w:tc>
          <w:tcPr>
            <w:tcW w:w="1134" w:type="dxa"/>
            <w:vAlign w:val="center"/>
          </w:tcPr>
          <w:p w:rsidR="001F7CCF" w:rsidRPr="00856BA3" w:rsidRDefault="005724CF" w:rsidP="001F7CCF">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w:t>
            </w:r>
            <w:r w:rsidR="001F7CCF" w:rsidRPr="00856BA3">
              <w:rPr>
                <w:rFonts w:asciiTheme="minorEastAsia" w:eastAsiaTheme="minorEastAsia" w:hAnsiTheme="minorEastAsia" w:hint="eastAsia"/>
                <w:sz w:val="24"/>
                <w:szCs w:val="24"/>
              </w:rPr>
              <w:t>0%</w:t>
            </w:r>
          </w:p>
        </w:tc>
        <w:tc>
          <w:tcPr>
            <w:tcW w:w="1559" w:type="dxa"/>
            <w:vAlign w:val="center"/>
          </w:tcPr>
          <w:p w:rsidR="001F7CCF" w:rsidRPr="00856BA3" w:rsidRDefault="001F7CCF" w:rsidP="001F7CCF">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目标1-4</w:t>
            </w:r>
          </w:p>
        </w:tc>
      </w:tr>
    </w:tbl>
    <w:p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rsidTr="000643E0">
        <w:trPr>
          <w:trHeight w:val="679"/>
        </w:trPr>
        <w:tc>
          <w:tcPr>
            <w:tcW w:w="2090"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F56BE9" w:rsidRPr="00856BA3" w:rsidTr="006D46A2">
        <w:tc>
          <w:tcPr>
            <w:tcW w:w="2090" w:type="dxa"/>
            <w:vAlign w:val="center"/>
          </w:tcPr>
          <w:p w:rsidR="00F56BE9" w:rsidRPr="00856BA3" w:rsidRDefault="00F56BE9" w:rsidP="00F56BE9">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vAlign w:val="center"/>
          </w:tcPr>
          <w:p w:rsidR="00F56BE9" w:rsidRPr="003F0DF3" w:rsidRDefault="00F56BE9" w:rsidP="003F0DF3">
            <w:pPr>
              <w:widowControl/>
              <w:jc w:val="left"/>
              <w:rPr>
                <w:rFonts w:eastAsia="黑体"/>
              </w:rPr>
            </w:pPr>
            <w:r w:rsidRPr="003F0DF3">
              <w:rPr>
                <w:rFonts w:eastAsia="黑体" w:hint="eastAsia"/>
              </w:rPr>
              <w:t>缺勤</w:t>
            </w:r>
            <w:r w:rsidRPr="003F0DF3">
              <w:rPr>
                <w:rFonts w:eastAsia="黑体"/>
              </w:rPr>
              <w:t>3</w:t>
            </w:r>
            <w:r w:rsidRPr="003F0DF3">
              <w:rPr>
                <w:rFonts w:eastAsia="黑体" w:hint="eastAsia"/>
              </w:rPr>
              <w:t>次及</w:t>
            </w:r>
            <w:r w:rsidRPr="003F0DF3">
              <w:rPr>
                <w:rFonts w:eastAsia="黑体"/>
              </w:rPr>
              <w:t>以上</w:t>
            </w:r>
            <w:r w:rsidRPr="003F0DF3">
              <w:rPr>
                <w:rFonts w:eastAsia="黑体" w:hint="eastAsia"/>
              </w:rPr>
              <w:t>，很少</w:t>
            </w:r>
            <w:r w:rsidRPr="003F0DF3">
              <w:rPr>
                <w:rFonts w:eastAsia="黑体"/>
              </w:rPr>
              <w:t>参加课堂讨论。</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缺勤</w:t>
            </w:r>
            <w:r w:rsidRPr="003F0DF3">
              <w:rPr>
                <w:rFonts w:eastAsia="黑体"/>
              </w:rPr>
              <w:t>2</w:t>
            </w:r>
            <w:r w:rsidRPr="003F0DF3">
              <w:rPr>
                <w:rFonts w:eastAsia="黑体" w:hint="eastAsia"/>
              </w:rPr>
              <w:t>次</w:t>
            </w:r>
            <w:r w:rsidRPr="003F0DF3">
              <w:rPr>
                <w:rFonts w:eastAsia="黑体"/>
              </w:rPr>
              <w:t>以内</w:t>
            </w:r>
            <w:r w:rsidRPr="003F0DF3">
              <w:rPr>
                <w:rFonts w:eastAsia="黑体" w:hint="eastAsia"/>
              </w:rPr>
              <w:t>，能够</w:t>
            </w:r>
            <w:r w:rsidRPr="003F0DF3">
              <w:rPr>
                <w:rFonts w:eastAsia="黑体"/>
              </w:rPr>
              <w:t>参加课堂讨论，</w:t>
            </w:r>
            <w:r w:rsidRPr="003F0DF3">
              <w:rPr>
                <w:rFonts w:eastAsia="黑体" w:hint="eastAsia"/>
              </w:rPr>
              <w:t>对固态</w:t>
            </w:r>
            <w:r w:rsidR="003F0DF3" w:rsidRPr="003F0DF3">
              <w:rPr>
                <w:rFonts w:eastAsia="黑体" w:hint="eastAsia"/>
              </w:rPr>
              <w:t>相变问题</w:t>
            </w:r>
            <w:r w:rsidRPr="003F0DF3">
              <w:rPr>
                <w:rFonts w:eastAsia="黑体"/>
              </w:rPr>
              <w:t>的分析结论</w:t>
            </w:r>
            <w:r w:rsidRPr="003F0DF3">
              <w:rPr>
                <w:rFonts w:eastAsia="黑体" w:hint="eastAsia"/>
              </w:rPr>
              <w:t>基本</w:t>
            </w:r>
            <w:r w:rsidRPr="003F0DF3">
              <w:rPr>
                <w:rFonts w:eastAsia="黑体"/>
              </w:rPr>
              <w:t>正确。</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缺勤</w:t>
            </w:r>
            <w:r w:rsidRPr="003F0DF3">
              <w:rPr>
                <w:rFonts w:eastAsia="黑体"/>
              </w:rPr>
              <w:t>1</w:t>
            </w:r>
            <w:r w:rsidRPr="003F0DF3">
              <w:rPr>
                <w:rFonts w:eastAsia="黑体" w:hint="eastAsia"/>
              </w:rPr>
              <w:t>次</w:t>
            </w:r>
            <w:r w:rsidRPr="003F0DF3">
              <w:rPr>
                <w:rFonts w:eastAsia="黑体"/>
              </w:rPr>
              <w:t>以内</w:t>
            </w:r>
            <w:r w:rsidRPr="003F0DF3">
              <w:rPr>
                <w:rFonts w:eastAsia="黑体" w:hint="eastAsia"/>
              </w:rPr>
              <w:t>，积极</w:t>
            </w:r>
            <w:r w:rsidRPr="003F0DF3">
              <w:rPr>
                <w:rFonts w:eastAsia="黑体"/>
              </w:rPr>
              <w:t>提问，积极参加课堂讨论，</w:t>
            </w:r>
            <w:r w:rsidRPr="003F0DF3">
              <w:rPr>
                <w:rFonts w:eastAsia="黑体" w:hint="eastAsia"/>
              </w:rPr>
              <w:t>对固态相变</w:t>
            </w:r>
            <w:r w:rsidRPr="003F0DF3">
              <w:rPr>
                <w:rFonts w:eastAsia="黑体"/>
              </w:rPr>
              <w:t>问题的分析思路</w:t>
            </w:r>
            <w:r w:rsidRPr="003F0DF3">
              <w:rPr>
                <w:rFonts w:eastAsia="黑体" w:hint="eastAsia"/>
              </w:rPr>
              <w:t>较</w:t>
            </w:r>
            <w:r w:rsidRPr="003F0DF3">
              <w:rPr>
                <w:rFonts w:eastAsia="黑体"/>
              </w:rPr>
              <w:t>清晰，结论</w:t>
            </w:r>
            <w:r w:rsidRPr="003F0DF3">
              <w:rPr>
                <w:rFonts w:eastAsia="黑体" w:hint="eastAsia"/>
              </w:rPr>
              <w:t>较合理</w:t>
            </w:r>
            <w:r w:rsidRPr="003F0DF3">
              <w:rPr>
                <w:rFonts w:eastAsia="黑体"/>
              </w:rPr>
              <w:t>。</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不缺勤，积极</w:t>
            </w:r>
            <w:r w:rsidRPr="003F0DF3">
              <w:rPr>
                <w:rFonts w:eastAsia="黑体"/>
              </w:rPr>
              <w:t>提问，积极参加课堂讨论，</w:t>
            </w:r>
            <w:r w:rsidRPr="003F0DF3">
              <w:rPr>
                <w:rFonts w:eastAsia="黑体" w:hint="eastAsia"/>
              </w:rPr>
              <w:t>对固态相变</w:t>
            </w:r>
            <w:r w:rsidRPr="003F0DF3">
              <w:rPr>
                <w:rFonts w:eastAsia="黑体"/>
              </w:rPr>
              <w:t>问题的分析思路清晰，结论正确。</w:t>
            </w:r>
          </w:p>
        </w:tc>
      </w:tr>
      <w:tr w:rsidR="00F56BE9" w:rsidRPr="00856BA3" w:rsidTr="00063D92">
        <w:tc>
          <w:tcPr>
            <w:tcW w:w="2090" w:type="dxa"/>
            <w:vAlign w:val="center"/>
          </w:tcPr>
          <w:p w:rsidR="00F56BE9" w:rsidRPr="00856BA3" w:rsidRDefault="00F56BE9" w:rsidP="00F56BE9">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vAlign w:val="center"/>
          </w:tcPr>
          <w:p w:rsidR="00F56BE9" w:rsidRPr="003F0DF3" w:rsidRDefault="00F56BE9" w:rsidP="003F0DF3">
            <w:pPr>
              <w:widowControl/>
              <w:jc w:val="left"/>
              <w:rPr>
                <w:rFonts w:eastAsia="黑体"/>
              </w:rPr>
            </w:pPr>
            <w:r w:rsidRPr="003F0DF3">
              <w:rPr>
                <w:rFonts w:eastAsia="黑体" w:hint="eastAsia"/>
              </w:rPr>
              <w:t>不按时提交作业。没有完全掌握固态相变</w:t>
            </w:r>
            <w:r w:rsidRPr="003F0DF3">
              <w:rPr>
                <w:rFonts w:ascii="黑体" w:eastAsia="黑体" w:hAnsi="黑体" w:hint="eastAsia"/>
              </w:rPr>
              <w:t>的基础知识</w:t>
            </w:r>
            <w:r w:rsidRPr="003F0DF3">
              <w:rPr>
                <w:rFonts w:eastAsia="黑体" w:hint="eastAsia"/>
              </w:rPr>
              <w:t>，不能</w:t>
            </w:r>
            <w:r w:rsidRPr="003F0DF3">
              <w:rPr>
                <w:rFonts w:ascii="黑体" w:eastAsia="黑体" w:hAnsi="黑体"/>
              </w:rPr>
              <w:t>够运用材料相变热力学和相变动力学的数学模型分析固态相变的过程</w:t>
            </w:r>
            <w:r w:rsidRPr="003F0DF3">
              <w:rPr>
                <w:rFonts w:ascii="黑体" w:eastAsia="黑体" w:hAnsi="黑体" w:hint="eastAsia"/>
              </w:rPr>
              <w:t>。</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按时提交作业。基本掌握固态相变</w:t>
            </w:r>
            <w:r w:rsidRPr="003F0DF3">
              <w:rPr>
                <w:rFonts w:ascii="黑体" w:eastAsia="黑体" w:hAnsi="黑体" w:hint="eastAsia"/>
              </w:rPr>
              <w:t>的基础知识</w:t>
            </w:r>
            <w:r w:rsidRPr="003F0DF3">
              <w:rPr>
                <w:rFonts w:eastAsia="黑体" w:hint="eastAsia"/>
              </w:rPr>
              <w:t>，基本</w:t>
            </w:r>
            <w:r w:rsidRPr="003F0DF3">
              <w:rPr>
                <w:rFonts w:ascii="黑体" w:eastAsia="黑体" w:hAnsi="黑体"/>
              </w:rPr>
              <w:t>能够运用材料相变热力学和相变动力学的数学模型分析固态相变的过程</w:t>
            </w:r>
            <w:r w:rsidRPr="003F0DF3">
              <w:rPr>
                <w:rFonts w:ascii="黑体" w:eastAsia="黑体" w:hAnsi="黑体" w:hint="eastAsia"/>
              </w:rPr>
              <w:t>。</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按时提交作业。对于固态相变</w:t>
            </w:r>
            <w:r w:rsidRPr="003F0DF3">
              <w:rPr>
                <w:rFonts w:ascii="黑体" w:eastAsia="黑体" w:hAnsi="黑体" w:hint="eastAsia"/>
              </w:rPr>
              <w:t>的基础知识掌握较好</w:t>
            </w:r>
            <w:r w:rsidRPr="003F0DF3">
              <w:rPr>
                <w:rFonts w:eastAsia="黑体" w:hint="eastAsia"/>
              </w:rPr>
              <w:t>，</w:t>
            </w:r>
            <w:r w:rsidRPr="003F0DF3">
              <w:rPr>
                <w:rFonts w:ascii="黑体" w:eastAsia="黑体" w:hAnsi="黑体"/>
              </w:rPr>
              <w:t>能够运用材料相变热力学和相变动力学的数学模型分析固态相变的过程</w:t>
            </w:r>
            <w:r w:rsidRPr="003F0DF3">
              <w:rPr>
                <w:rFonts w:ascii="黑体" w:eastAsia="黑体" w:hAnsi="黑体" w:hint="eastAsia"/>
              </w:rPr>
              <w:t>。</w:t>
            </w:r>
          </w:p>
        </w:tc>
        <w:tc>
          <w:tcPr>
            <w:tcW w:w="1701" w:type="dxa"/>
            <w:vAlign w:val="center"/>
          </w:tcPr>
          <w:p w:rsidR="00F56BE9" w:rsidRPr="003F0DF3" w:rsidRDefault="00F56BE9" w:rsidP="003F0DF3">
            <w:pPr>
              <w:widowControl/>
              <w:jc w:val="left"/>
              <w:rPr>
                <w:rFonts w:eastAsia="黑体"/>
              </w:rPr>
            </w:pPr>
            <w:r w:rsidRPr="003F0DF3">
              <w:rPr>
                <w:rFonts w:eastAsia="黑体" w:hint="eastAsia"/>
              </w:rPr>
              <w:t>按时提交作业。牢固掌握固态相变</w:t>
            </w:r>
            <w:r w:rsidRPr="003F0DF3">
              <w:rPr>
                <w:rFonts w:ascii="黑体" w:eastAsia="黑体" w:hAnsi="黑体" w:hint="eastAsia"/>
              </w:rPr>
              <w:t>的基础知识</w:t>
            </w:r>
            <w:r w:rsidRPr="003F0DF3">
              <w:rPr>
                <w:rFonts w:eastAsia="黑体" w:hint="eastAsia"/>
              </w:rPr>
              <w:t>，</w:t>
            </w:r>
            <w:r w:rsidRPr="003F0DF3">
              <w:rPr>
                <w:rFonts w:ascii="黑体" w:eastAsia="黑体" w:hAnsi="黑体"/>
              </w:rPr>
              <w:t>能够</w:t>
            </w:r>
            <w:r w:rsidRPr="003F0DF3">
              <w:rPr>
                <w:rFonts w:eastAsia="黑体" w:hint="eastAsia"/>
              </w:rPr>
              <w:t>熟练</w:t>
            </w:r>
            <w:r w:rsidRPr="003F0DF3">
              <w:rPr>
                <w:rFonts w:ascii="黑体" w:eastAsia="黑体" w:hAnsi="黑体"/>
              </w:rPr>
              <w:t>运用材料相变热力学和相变动力学的数学模型分析固态相变的过程</w:t>
            </w:r>
            <w:r w:rsidRPr="003F0DF3">
              <w:rPr>
                <w:rFonts w:ascii="黑体" w:eastAsia="黑体" w:hAnsi="黑体" w:hint="eastAsia"/>
              </w:rPr>
              <w:t>。</w:t>
            </w:r>
          </w:p>
        </w:tc>
      </w:tr>
      <w:tr w:rsidR="003F0DF3" w:rsidRPr="00856BA3" w:rsidTr="00651B2E">
        <w:tc>
          <w:tcPr>
            <w:tcW w:w="2090" w:type="dxa"/>
            <w:vAlign w:val="center"/>
          </w:tcPr>
          <w:p w:rsidR="003F0DF3" w:rsidRPr="00856BA3" w:rsidRDefault="003F0DF3" w:rsidP="003F0DF3">
            <w:pPr>
              <w:jc w:val="center"/>
              <w:rPr>
                <w:rFonts w:asciiTheme="minorEastAsia" w:eastAsiaTheme="minorEastAsia" w:hAnsiTheme="minorEastAsia"/>
                <w:sz w:val="24"/>
                <w:szCs w:val="24"/>
              </w:rPr>
            </w:pPr>
            <w:r>
              <w:rPr>
                <w:rFonts w:asciiTheme="minorEastAsia" w:eastAsiaTheme="minorEastAsia" w:hAnsiTheme="minorEastAsia"/>
                <w:sz w:val="24"/>
                <w:szCs w:val="24"/>
              </w:rPr>
              <w:t>专题报告</w:t>
            </w:r>
            <w:r>
              <w:rPr>
                <w:rFonts w:asciiTheme="minorEastAsia" w:eastAsiaTheme="minorEastAsia" w:hAnsiTheme="minorEastAsia" w:hint="eastAsia"/>
                <w:sz w:val="24"/>
                <w:szCs w:val="24"/>
              </w:rPr>
              <w:t>/</w:t>
            </w:r>
            <w:r>
              <w:rPr>
                <w:rFonts w:asciiTheme="minorEastAsia" w:eastAsiaTheme="minorEastAsia" w:hAnsiTheme="minorEastAsia"/>
                <w:sz w:val="24"/>
                <w:szCs w:val="24"/>
              </w:rPr>
              <w:t>案例分析</w:t>
            </w:r>
          </w:p>
        </w:tc>
        <w:tc>
          <w:tcPr>
            <w:tcW w:w="1738" w:type="dxa"/>
            <w:vAlign w:val="center"/>
          </w:tcPr>
          <w:p w:rsidR="003F0DF3" w:rsidRPr="003F0DF3" w:rsidRDefault="003F0DF3" w:rsidP="003F0DF3">
            <w:pPr>
              <w:widowControl/>
              <w:jc w:val="left"/>
              <w:rPr>
                <w:rFonts w:eastAsia="黑体"/>
              </w:rPr>
            </w:pPr>
            <w:r w:rsidRPr="003F0DF3">
              <w:rPr>
                <w:rFonts w:eastAsia="黑体" w:hint="eastAsia"/>
              </w:rPr>
              <w:t>没有完全掌握固态相变</w:t>
            </w:r>
            <w:r w:rsidRPr="003F0DF3">
              <w:rPr>
                <w:rFonts w:ascii="黑体" w:eastAsia="黑体" w:hAnsi="黑体" w:hint="eastAsia"/>
              </w:rPr>
              <w:t>的基础知识</w:t>
            </w:r>
            <w:r w:rsidRPr="003F0DF3">
              <w:rPr>
                <w:rFonts w:eastAsia="黑体" w:hint="eastAsia"/>
              </w:rPr>
              <w:t>，不能</w:t>
            </w:r>
            <w:r w:rsidRPr="003F0DF3">
              <w:rPr>
                <w:rFonts w:ascii="黑体" w:eastAsia="黑体" w:hAnsi="黑体"/>
              </w:rPr>
              <w:t>够运用材料相变热力学和相变动力学的数学模型分析工程实践中的相变问题</w:t>
            </w:r>
            <w:r w:rsidRPr="003F0DF3">
              <w:rPr>
                <w:rFonts w:ascii="黑体" w:eastAsia="黑体" w:hAnsi="黑体" w:hint="eastAsia"/>
              </w:rPr>
              <w:t>。</w:t>
            </w:r>
          </w:p>
        </w:tc>
        <w:tc>
          <w:tcPr>
            <w:tcW w:w="1701" w:type="dxa"/>
          </w:tcPr>
          <w:p w:rsidR="003F0DF3" w:rsidRPr="003F0DF3" w:rsidRDefault="003F0DF3" w:rsidP="003F0DF3">
            <w:pPr>
              <w:jc w:val="left"/>
              <w:rPr>
                <w:rFonts w:asciiTheme="minorEastAsia" w:eastAsiaTheme="minorEastAsia" w:hAnsiTheme="minorEastAsia"/>
                <w:sz w:val="24"/>
                <w:szCs w:val="24"/>
              </w:rPr>
            </w:pPr>
            <w:r w:rsidRPr="003F0DF3">
              <w:rPr>
                <w:rFonts w:eastAsia="黑体" w:hint="eastAsia"/>
              </w:rPr>
              <w:t>基本掌握固态相变</w:t>
            </w:r>
            <w:r w:rsidRPr="003F0DF3">
              <w:rPr>
                <w:rFonts w:ascii="黑体" w:eastAsia="黑体" w:hAnsi="黑体" w:hint="eastAsia"/>
              </w:rPr>
              <w:t>的基础知识</w:t>
            </w:r>
            <w:r w:rsidRPr="003F0DF3">
              <w:rPr>
                <w:rFonts w:eastAsia="黑体" w:hint="eastAsia"/>
              </w:rPr>
              <w:t>，能够</w:t>
            </w:r>
            <w:r w:rsidRPr="003F0DF3">
              <w:rPr>
                <w:rFonts w:ascii="黑体" w:eastAsia="黑体" w:hAnsi="黑体"/>
              </w:rPr>
              <w:t>运用材料相变热力学和相变动力学的数学模型分析分析工程实践中的相变问题</w:t>
            </w:r>
            <w:r w:rsidRPr="003F0DF3">
              <w:rPr>
                <w:rFonts w:ascii="黑体" w:eastAsia="黑体" w:hAnsi="黑体" w:hint="eastAsia"/>
              </w:rPr>
              <w:t>。</w:t>
            </w:r>
          </w:p>
        </w:tc>
        <w:tc>
          <w:tcPr>
            <w:tcW w:w="1701" w:type="dxa"/>
            <w:vAlign w:val="center"/>
          </w:tcPr>
          <w:p w:rsidR="003F0DF3" w:rsidRPr="003F0DF3" w:rsidRDefault="003F0DF3" w:rsidP="003F0DF3">
            <w:pPr>
              <w:widowControl/>
              <w:jc w:val="left"/>
              <w:rPr>
                <w:rFonts w:eastAsia="黑体"/>
              </w:rPr>
            </w:pPr>
            <w:r w:rsidRPr="003F0DF3">
              <w:rPr>
                <w:rFonts w:eastAsia="黑体" w:hint="eastAsia"/>
              </w:rPr>
              <w:t>熟悉固态相变</w:t>
            </w:r>
            <w:r w:rsidRPr="003F0DF3">
              <w:rPr>
                <w:rFonts w:ascii="黑体" w:eastAsia="黑体" w:hAnsi="黑体" w:hint="eastAsia"/>
              </w:rPr>
              <w:t>的基础知识</w:t>
            </w:r>
            <w:r w:rsidRPr="003F0DF3">
              <w:rPr>
                <w:rFonts w:eastAsia="黑体" w:hint="eastAsia"/>
              </w:rPr>
              <w:t>，</w:t>
            </w:r>
            <w:r w:rsidRPr="003F0DF3">
              <w:rPr>
                <w:rFonts w:ascii="黑体" w:eastAsia="黑体" w:hAnsi="黑体"/>
              </w:rPr>
              <w:t>能够</w:t>
            </w:r>
            <w:r w:rsidRPr="003F0DF3">
              <w:rPr>
                <w:rFonts w:ascii="黑体" w:eastAsia="黑体" w:hAnsi="黑体" w:hint="eastAsia"/>
              </w:rPr>
              <w:t>正确</w:t>
            </w:r>
            <w:r w:rsidRPr="003F0DF3">
              <w:rPr>
                <w:rFonts w:ascii="黑体" w:eastAsia="黑体" w:hAnsi="黑体"/>
              </w:rPr>
              <w:t>运用材料相变热力学和相变动力学的数学模型分析分析工程实践中的相变问题</w:t>
            </w:r>
            <w:r w:rsidRPr="003F0DF3">
              <w:rPr>
                <w:rFonts w:ascii="黑体" w:eastAsia="黑体" w:hAnsi="黑体" w:hint="eastAsia"/>
              </w:rPr>
              <w:t>。</w:t>
            </w:r>
          </w:p>
        </w:tc>
        <w:tc>
          <w:tcPr>
            <w:tcW w:w="1701" w:type="dxa"/>
            <w:vAlign w:val="center"/>
          </w:tcPr>
          <w:p w:rsidR="003F0DF3" w:rsidRPr="003F0DF3" w:rsidRDefault="003F0DF3" w:rsidP="003F0DF3">
            <w:pPr>
              <w:widowControl/>
              <w:jc w:val="left"/>
              <w:rPr>
                <w:rFonts w:eastAsia="黑体"/>
              </w:rPr>
            </w:pPr>
            <w:r w:rsidRPr="003F0DF3">
              <w:rPr>
                <w:rFonts w:eastAsia="黑体" w:hint="eastAsia"/>
              </w:rPr>
              <w:t>具备扎实的固态相变</w:t>
            </w:r>
            <w:r w:rsidRPr="003F0DF3">
              <w:rPr>
                <w:rFonts w:ascii="黑体" w:eastAsia="黑体" w:hAnsi="黑体" w:hint="eastAsia"/>
              </w:rPr>
              <w:t>的基础知识</w:t>
            </w:r>
            <w:r w:rsidRPr="003F0DF3">
              <w:rPr>
                <w:rFonts w:eastAsia="黑体" w:hint="eastAsia"/>
              </w:rPr>
              <w:t>，</w:t>
            </w:r>
            <w:r w:rsidRPr="003F0DF3">
              <w:rPr>
                <w:rFonts w:ascii="黑体" w:eastAsia="黑体" w:hAnsi="黑体"/>
              </w:rPr>
              <w:t>能够</w:t>
            </w:r>
            <w:r w:rsidRPr="003F0DF3">
              <w:rPr>
                <w:rFonts w:eastAsia="黑体" w:hint="eastAsia"/>
              </w:rPr>
              <w:t>熟练</w:t>
            </w:r>
            <w:r w:rsidRPr="003F0DF3">
              <w:rPr>
                <w:rFonts w:ascii="黑体" w:eastAsia="黑体" w:hAnsi="黑体"/>
              </w:rPr>
              <w:t>运用材料相变热力学和相变动力学的数学模型分析工程实践中的相变问题</w:t>
            </w:r>
            <w:r w:rsidRPr="003F0DF3">
              <w:rPr>
                <w:rFonts w:ascii="黑体" w:eastAsia="黑体" w:hAnsi="黑体" w:hint="eastAsia"/>
              </w:rPr>
              <w:t>。</w:t>
            </w:r>
          </w:p>
        </w:tc>
      </w:tr>
      <w:tr w:rsidR="003F0DF3" w:rsidRPr="00856BA3" w:rsidTr="008D15BC">
        <w:tc>
          <w:tcPr>
            <w:tcW w:w="2090" w:type="dxa"/>
            <w:vAlign w:val="center"/>
          </w:tcPr>
          <w:p w:rsidR="003F0DF3" w:rsidRPr="00856BA3" w:rsidRDefault="003F0DF3" w:rsidP="003F0DF3">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vAlign w:val="center"/>
          </w:tcPr>
          <w:p w:rsidR="003F0DF3" w:rsidRPr="003F0DF3" w:rsidRDefault="003F0DF3" w:rsidP="003F0DF3">
            <w:pPr>
              <w:widowControl/>
              <w:jc w:val="left"/>
              <w:rPr>
                <w:rFonts w:eastAsia="黑体"/>
              </w:rPr>
            </w:pPr>
            <w:r w:rsidRPr="003F0DF3">
              <w:rPr>
                <w:rFonts w:eastAsia="黑体"/>
              </w:rPr>
              <w:t>根据试卷参考答案和评分标准进行评分计算</w:t>
            </w:r>
          </w:p>
        </w:tc>
        <w:tc>
          <w:tcPr>
            <w:tcW w:w="1701" w:type="dxa"/>
            <w:vAlign w:val="center"/>
          </w:tcPr>
          <w:p w:rsidR="003F0DF3" w:rsidRPr="003F0DF3" w:rsidRDefault="003F0DF3" w:rsidP="003F0DF3">
            <w:pPr>
              <w:widowControl/>
              <w:jc w:val="left"/>
              <w:rPr>
                <w:rFonts w:eastAsia="黑体"/>
              </w:rPr>
            </w:pPr>
            <w:r w:rsidRPr="003F0DF3">
              <w:rPr>
                <w:rFonts w:eastAsia="黑体"/>
              </w:rPr>
              <w:t>根据试卷参考答案和评分标准进行评分计算</w:t>
            </w:r>
          </w:p>
        </w:tc>
        <w:tc>
          <w:tcPr>
            <w:tcW w:w="1701" w:type="dxa"/>
            <w:vAlign w:val="center"/>
          </w:tcPr>
          <w:p w:rsidR="003F0DF3" w:rsidRPr="003F0DF3" w:rsidRDefault="003F0DF3" w:rsidP="003F0DF3">
            <w:pPr>
              <w:widowControl/>
              <w:jc w:val="left"/>
              <w:rPr>
                <w:rFonts w:eastAsia="黑体"/>
              </w:rPr>
            </w:pPr>
            <w:r w:rsidRPr="003F0DF3">
              <w:rPr>
                <w:rFonts w:eastAsia="黑体"/>
              </w:rPr>
              <w:t>根据试卷参考答案和评分标准进行评分计算</w:t>
            </w:r>
          </w:p>
        </w:tc>
        <w:tc>
          <w:tcPr>
            <w:tcW w:w="1701" w:type="dxa"/>
            <w:vAlign w:val="center"/>
          </w:tcPr>
          <w:p w:rsidR="003F0DF3" w:rsidRPr="003F0DF3" w:rsidRDefault="003F0DF3" w:rsidP="003F0DF3">
            <w:pPr>
              <w:widowControl/>
              <w:jc w:val="left"/>
              <w:rPr>
                <w:rFonts w:eastAsia="黑体"/>
              </w:rPr>
            </w:pPr>
            <w:r w:rsidRPr="003F0DF3">
              <w:rPr>
                <w:rFonts w:eastAsia="黑体"/>
              </w:rPr>
              <w:t>根据试卷参考答案和评分标准进行评分计算</w:t>
            </w:r>
          </w:p>
        </w:tc>
      </w:tr>
    </w:tbl>
    <w:p w:rsidR="00ED4FF0" w:rsidRPr="00B942FA"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lastRenderedPageBreak/>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rsidR="00697BC7" w:rsidRDefault="00697BC7" w:rsidP="00697BC7">
      <w:pPr>
        <w:widowControl/>
        <w:shd w:val="clear" w:color="auto" w:fill="FFFFFF"/>
        <w:adjustRightInd/>
        <w:spacing w:line="420" w:lineRule="atLeast"/>
        <w:ind w:firstLine="480"/>
        <w:jc w:val="left"/>
        <w:textAlignment w:val="auto"/>
        <w:rPr>
          <w:rFonts w:asciiTheme="minorEastAsia" w:eastAsiaTheme="minorEastAsia" w:hAnsiTheme="minorEastAsia"/>
          <w:sz w:val="24"/>
          <w:szCs w:val="24"/>
        </w:rPr>
      </w:pPr>
      <w:r w:rsidRPr="00650913">
        <w:rPr>
          <w:rFonts w:asciiTheme="minorEastAsia" w:eastAsiaTheme="minorEastAsia" w:hAnsiTheme="minorEastAsia" w:hint="eastAsia"/>
          <w:sz w:val="24"/>
          <w:szCs w:val="24"/>
        </w:rPr>
        <w:t>1.</w:t>
      </w:r>
      <w:r w:rsidRPr="00632022">
        <w:rPr>
          <w:rFonts w:asciiTheme="minorEastAsia" w:eastAsiaTheme="minorEastAsia" w:hAnsiTheme="minorEastAsia"/>
          <w:sz w:val="24"/>
          <w:szCs w:val="24"/>
        </w:rPr>
        <w:t xml:space="preserve"> </w:t>
      </w:r>
      <w:hyperlink r:id="rId8" w:tgtFrame="_blank" w:history="1">
        <w:r w:rsidRPr="00632022">
          <w:rPr>
            <w:rFonts w:asciiTheme="minorEastAsia" w:eastAsiaTheme="minorEastAsia" w:hAnsiTheme="minorEastAsia"/>
            <w:sz w:val="24"/>
            <w:szCs w:val="24"/>
          </w:rPr>
          <w:t>白静</w:t>
        </w:r>
      </w:hyperlink>
      <w:r w:rsidRPr="00632022">
        <w:rPr>
          <w:rFonts w:asciiTheme="minorEastAsia" w:eastAsiaTheme="minorEastAsia" w:hAnsiTheme="minorEastAsia"/>
          <w:sz w:val="24"/>
          <w:szCs w:val="24"/>
        </w:rPr>
        <w:t>，</w:t>
      </w:r>
      <w:hyperlink r:id="rId9" w:tgtFrame="_blank" w:history="1">
        <w:r w:rsidRPr="00632022">
          <w:rPr>
            <w:rFonts w:asciiTheme="minorEastAsia" w:eastAsiaTheme="minorEastAsia" w:hAnsiTheme="minorEastAsia"/>
            <w:sz w:val="24"/>
            <w:szCs w:val="24"/>
          </w:rPr>
          <w:t>郑润国</w:t>
        </w:r>
      </w:hyperlink>
      <w:r w:rsidR="008B57C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《合金固态相变》</w:t>
      </w:r>
      <w:r w:rsidR="008B57C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化学工业出版社，2</w:t>
      </w:r>
      <w:r>
        <w:rPr>
          <w:rFonts w:asciiTheme="minorEastAsia" w:eastAsiaTheme="minorEastAsia" w:hAnsiTheme="minorEastAsia"/>
          <w:sz w:val="24"/>
          <w:szCs w:val="24"/>
        </w:rPr>
        <w:t>019</w:t>
      </w:r>
      <w:r>
        <w:rPr>
          <w:rFonts w:asciiTheme="minorEastAsia" w:eastAsiaTheme="minorEastAsia" w:hAnsiTheme="minorEastAsia" w:hint="eastAsia"/>
          <w:sz w:val="24"/>
          <w:szCs w:val="24"/>
        </w:rPr>
        <w:t>；</w:t>
      </w:r>
    </w:p>
    <w:p w:rsidR="004E51F2" w:rsidRPr="004E51F2" w:rsidRDefault="004E51F2" w:rsidP="004E51F2">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E51F2">
        <w:rPr>
          <w:rFonts w:asciiTheme="minorEastAsia" w:eastAsiaTheme="minorEastAsia" w:hAnsiTheme="minorEastAsia"/>
          <w:sz w:val="24"/>
          <w:szCs w:val="24"/>
        </w:rPr>
        <w:t>2</w:t>
      </w:r>
      <w:r w:rsidR="00BC07BC">
        <w:rPr>
          <w:rFonts w:asciiTheme="minorEastAsia" w:eastAsiaTheme="minorEastAsia" w:hAnsiTheme="minorEastAsia"/>
          <w:sz w:val="24"/>
          <w:szCs w:val="24"/>
        </w:rPr>
        <w:t>．</w:t>
      </w:r>
      <w:r w:rsidR="00632022">
        <w:rPr>
          <w:rFonts w:asciiTheme="minorEastAsia" w:eastAsiaTheme="minorEastAsia" w:hAnsiTheme="minorEastAsia"/>
          <w:sz w:val="24"/>
          <w:szCs w:val="24"/>
        </w:rPr>
        <w:t>郭正洪</w:t>
      </w:r>
      <w:r w:rsidR="008B57C4">
        <w:rPr>
          <w:rFonts w:asciiTheme="minorEastAsia" w:eastAsiaTheme="minorEastAsia" w:hAnsiTheme="minorEastAsia"/>
          <w:sz w:val="24"/>
          <w:szCs w:val="24"/>
        </w:rPr>
        <w:t>.</w:t>
      </w:r>
      <w:r w:rsidRPr="004E51F2">
        <w:rPr>
          <w:rFonts w:asciiTheme="minorEastAsia" w:eastAsiaTheme="minorEastAsia" w:hAnsiTheme="minorEastAsia"/>
          <w:sz w:val="24"/>
          <w:szCs w:val="24"/>
        </w:rPr>
        <w:t>《</w:t>
      </w:r>
      <w:r w:rsidR="00BC07BC">
        <w:rPr>
          <w:rFonts w:asciiTheme="minorEastAsia" w:eastAsiaTheme="minorEastAsia" w:hAnsiTheme="minorEastAsia"/>
          <w:sz w:val="24"/>
          <w:szCs w:val="24"/>
        </w:rPr>
        <w:t>固态相变动力学</w:t>
      </w:r>
      <w:r w:rsidR="008B57C4">
        <w:rPr>
          <w:rFonts w:asciiTheme="minorEastAsia" w:eastAsiaTheme="minorEastAsia" w:hAnsiTheme="minorEastAsia"/>
          <w:sz w:val="24"/>
          <w:szCs w:val="24"/>
        </w:rPr>
        <w:t>》</w:t>
      </w:r>
      <w:r w:rsidR="008B57C4">
        <w:rPr>
          <w:rFonts w:asciiTheme="minorEastAsia" w:eastAsiaTheme="minorEastAsia" w:hAnsiTheme="minorEastAsia" w:hint="eastAsia"/>
          <w:sz w:val="24"/>
          <w:szCs w:val="24"/>
        </w:rPr>
        <w:t>，</w:t>
      </w:r>
      <w:r w:rsidR="00BC07BC">
        <w:rPr>
          <w:rFonts w:asciiTheme="minorEastAsia" w:eastAsiaTheme="minorEastAsia" w:hAnsiTheme="minorEastAsia"/>
          <w:sz w:val="24"/>
          <w:szCs w:val="24"/>
        </w:rPr>
        <w:t>上海交通大学出版社</w:t>
      </w:r>
      <w:r w:rsidRPr="004E51F2">
        <w:rPr>
          <w:rFonts w:asciiTheme="minorEastAsia" w:eastAsiaTheme="minorEastAsia" w:hAnsiTheme="minorEastAsia"/>
          <w:sz w:val="24"/>
          <w:szCs w:val="24"/>
        </w:rPr>
        <w:t>，</w:t>
      </w:r>
      <w:r w:rsidR="00BC07BC">
        <w:rPr>
          <w:rFonts w:asciiTheme="minorEastAsia" w:eastAsiaTheme="minorEastAsia" w:hAnsiTheme="minorEastAsia" w:hint="eastAsia"/>
          <w:sz w:val="24"/>
          <w:szCs w:val="24"/>
        </w:rPr>
        <w:t>2</w:t>
      </w:r>
      <w:r w:rsidR="00BC07BC">
        <w:rPr>
          <w:rFonts w:asciiTheme="minorEastAsia" w:eastAsiaTheme="minorEastAsia" w:hAnsiTheme="minorEastAsia"/>
          <w:sz w:val="24"/>
          <w:szCs w:val="24"/>
        </w:rPr>
        <w:t>019</w:t>
      </w:r>
      <w:r w:rsidRPr="004E51F2">
        <w:rPr>
          <w:rFonts w:asciiTheme="minorEastAsia" w:eastAsiaTheme="minorEastAsia" w:hAnsiTheme="minorEastAsia"/>
          <w:sz w:val="24"/>
          <w:szCs w:val="24"/>
        </w:rPr>
        <w:t>。</w:t>
      </w:r>
    </w:p>
    <w:p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rsidR="00697BC7" w:rsidRPr="00697BC7" w:rsidRDefault="00697BC7" w:rsidP="00697BC7">
      <w:pPr>
        <w:widowControl/>
        <w:shd w:val="clear" w:color="auto" w:fill="FFFFFF"/>
        <w:adjustRightInd/>
        <w:spacing w:line="420" w:lineRule="atLeast"/>
        <w:ind w:firstLine="480"/>
        <w:jc w:val="left"/>
        <w:textAlignment w:val="auto"/>
        <w:rPr>
          <w:sz w:val="24"/>
          <w:szCs w:val="24"/>
        </w:rPr>
      </w:pPr>
      <w:r>
        <w:rPr>
          <w:rFonts w:asciiTheme="minorEastAsia" w:eastAsiaTheme="minorEastAsia" w:hAnsiTheme="minorEastAsia"/>
          <w:sz w:val="24"/>
          <w:szCs w:val="24"/>
        </w:rPr>
        <w:t>1</w:t>
      </w:r>
      <w:r w:rsidRPr="00697BC7">
        <w:rPr>
          <w:rFonts w:asciiTheme="minorEastAsia" w:eastAsiaTheme="minorEastAsia" w:hAnsiTheme="minorEastAsia" w:hint="eastAsia"/>
          <w:sz w:val="24"/>
          <w:szCs w:val="24"/>
        </w:rPr>
        <w:t>.</w:t>
      </w:r>
      <w:r w:rsidRPr="00697BC7">
        <w:rPr>
          <w:rFonts w:asciiTheme="minorEastAsia" w:eastAsiaTheme="minorEastAsia" w:hAnsiTheme="minorEastAsia"/>
          <w:sz w:val="24"/>
          <w:szCs w:val="24"/>
        </w:rPr>
        <w:t xml:space="preserve"> </w:t>
      </w:r>
      <w:hyperlink r:id="rId10" w:tgtFrame="_blank" w:history="1">
        <w:r w:rsidRPr="00697BC7">
          <w:rPr>
            <w:rFonts w:asciiTheme="minorEastAsia" w:eastAsiaTheme="minorEastAsia" w:hAnsiTheme="minorEastAsia"/>
            <w:sz w:val="24"/>
            <w:szCs w:val="24"/>
          </w:rPr>
          <w:t>郭英奎</w:t>
        </w:r>
      </w:hyperlink>
      <w:r w:rsidR="008752A2">
        <w:rPr>
          <w:rFonts w:asciiTheme="minorEastAsia" w:eastAsiaTheme="minorEastAsia" w:hAnsiTheme="minorEastAsia"/>
          <w:sz w:val="24"/>
          <w:szCs w:val="24"/>
        </w:rPr>
        <w:t xml:space="preserve">. </w:t>
      </w:r>
      <w:r w:rsidRPr="00697BC7">
        <w:rPr>
          <w:rFonts w:asciiTheme="minorEastAsia" w:eastAsiaTheme="minorEastAsia" w:hAnsiTheme="minorEastAsia"/>
          <w:sz w:val="24"/>
          <w:szCs w:val="24"/>
        </w:rPr>
        <w:t>金属固态相变教程</w:t>
      </w:r>
      <w:r w:rsidRPr="00697BC7">
        <w:rPr>
          <w:rFonts w:asciiTheme="minorEastAsia" w:eastAsiaTheme="minorEastAsia" w:hAnsiTheme="minorEastAsia" w:hint="eastAsia"/>
          <w:sz w:val="24"/>
          <w:szCs w:val="24"/>
        </w:rPr>
        <w:t>.</w:t>
      </w:r>
      <w:r w:rsidR="00CA78E3">
        <w:rPr>
          <w:rFonts w:asciiTheme="minorEastAsia" w:eastAsiaTheme="minorEastAsia" w:hAnsiTheme="minorEastAsia"/>
          <w:sz w:val="24"/>
          <w:szCs w:val="24"/>
        </w:rPr>
        <w:t xml:space="preserve"> </w:t>
      </w:r>
      <w:r w:rsidRPr="00697BC7">
        <w:rPr>
          <w:rFonts w:asciiTheme="minorEastAsia" w:eastAsiaTheme="minorEastAsia" w:hAnsiTheme="minorEastAsia" w:hint="eastAsia"/>
          <w:sz w:val="24"/>
          <w:szCs w:val="24"/>
        </w:rPr>
        <w:t>化学工业出版社，2</w:t>
      </w:r>
      <w:r w:rsidRPr="00697BC7">
        <w:rPr>
          <w:rFonts w:asciiTheme="minorEastAsia" w:eastAsiaTheme="minorEastAsia" w:hAnsiTheme="minorEastAsia"/>
          <w:sz w:val="24"/>
          <w:szCs w:val="24"/>
        </w:rPr>
        <w:t>017</w:t>
      </w:r>
    </w:p>
    <w:p w:rsidR="00650913" w:rsidRPr="00697BC7" w:rsidRDefault="00697BC7" w:rsidP="00697BC7">
      <w:pPr>
        <w:widowControl/>
        <w:shd w:val="clear" w:color="auto" w:fill="FFFFFF"/>
        <w:adjustRightInd/>
        <w:spacing w:line="420" w:lineRule="atLeast"/>
        <w:ind w:firstLine="48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t>2</w:t>
      </w:r>
      <w:r w:rsidRPr="00697BC7">
        <w:rPr>
          <w:rFonts w:asciiTheme="minorEastAsia" w:eastAsiaTheme="minorEastAsia" w:hAnsiTheme="minorEastAsia"/>
          <w:sz w:val="24"/>
          <w:szCs w:val="24"/>
        </w:rPr>
        <w:t>．</w:t>
      </w:r>
      <w:hyperlink r:id="rId11" w:tgtFrame="_blank" w:history="1">
        <w:r w:rsidRPr="00697BC7">
          <w:rPr>
            <w:rFonts w:asciiTheme="minorEastAsia" w:eastAsiaTheme="minorEastAsia" w:hAnsiTheme="minorEastAsia"/>
            <w:sz w:val="24"/>
            <w:szCs w:val="24"/>
          </w:rPr>
          <w:t>张贵锋</w:t>
        </w:r>
      </w:hyperlink>
      <w:r w:rsidRPr="00697BC7">
        <w:rPr>
          <w:rFonts w:asciiTheme="minorEastAsia" w:eastAsiaTheme="minorEastAsia" w:hAnsiTheme="minorEastAsia"/>
          <w:sz w:val="24"/>
          <w:szCs w:val="24"/>
        </w:rPr>
        <w:t>，</w:t>
      </w:r>
      <w:hyperlink r:id="rId12" w:tgtFrame="_blank" w:history="1">
        <w:r w:rsidRPr="00697BC7">
          <w:rPr>
            <w:rFonts w:asciiTheme="minorEastAsia" w:eastAsiaTheme="minorEastAsia" w:hAnsiTheme="minorEastAsia"/>
            <w:sz w:val="24"/>
            <w:szCs w:val="24"/>
          </w:rPr>
          <w:t>黄昊</w:t>
        </w:r>
      </w:hyperlink>
      <w:r w:rsidR="008752A2">
        <w:rPr>
          <w:rFonts w:asciiTheme="minorEastAsia" w:eastAsiaTheme="minorEastAsia" w:hAnsiTheme="minorEastAsia"/>
          <w:sz w:val="24"/>
          <w:szCs w:val="24"/>
        </w:rPr>
        <w:t xml:space="preserve">. </w:t>
      </w:r>
      <w:r w:rsidRPr="00697BC7">
        <w:rPr>
          <w:rFonts w:asciiTheme="minorEastAsia" w:eastAsiaTheme="minorEastAsia" w:hAnsiTheme="minorEastAsia"/>
          <w:sz w:val="24"/>
          <w:szCs w:val="24"/>
        </w:rPr>
        <w:t>固态相变原理及应用</w:t>
      </w:r>
      <w:r w:rsidR="008B57C4">
        <w:rPr>
          <w:rFonts w:asciiTheme="minorEastAsia" w:eastAsiaTheme="minorEastAsia" w:hAnsiTheme="minorEastAsia" w:hint="eastAsia"/>
          <w:sz w:val="24"/>
          <w:szCs w:val="24"/>
        </w:rPr>
        <w:t>.</w:t>
      </w:r>
      <w:r w:rsidR="00CA78E3">
        <w:rPr>
          <w:rFonts w:asciiTheme="minorEastAsia" w:eastAsiaTheme="minorEastAsia" w:hAnsiTheme="minorEastAsia"/>
          <w:sz w:val="24"/>
          <w:szCs w:val="24"/>
        </w:rPr>
        <w:t xml:space="preserve"> </w:t>
      </w:r>
      <w:r w:rsidRPr="00697BC7">
        <w:rPr>
          <w:rFonts w:asciiTheme="minorEastAsia" w:eastAsiaTheme="minorEastAsia" w:hAnsiTheme="minorEastAsia"/>
          <w:sz w:val="24"/>
          <w:szCs w:val="24"/>
        </w:rPr>
        <w:t>冶金工业出版社，</w:t>
      </w:r>
      <w:r w:rsidRPr="00697BC7">
        <w:rPr>
          <w:rFonts w:asciiTheme="minorEastAsia" w:eastAsiaTheme="minorEastAsia" w:hAnsiTheme="minorEastAsia" w:hint="eastAsia"/>
          <w:sz w:val="24"/>
          <w:szCs w:val="24"/>
        </w:rPr>
        <w:t>2</w:t>
      </w:r>
      <w:r w:rsidRPr="00697BC7">
        <w:rPr>
          <w:rFonts w:asciiTheme="minorEastAsia" w:eastAsiaTheme="minorEastAsia" w:hAnsiTheme="minorEastAsia"/>
          <w:sz w:val="24"/>
          <w:szCs w:val="24"/>
        </w:rPr>
        <w:t>016</w:t>
      </w:r>
    </w:p>
    <w:p w:rsidR="00697BC7" w:rsidRPr="00697BC7" w:rsidRDefault="00697BC7" w:rsidP="00697BC7">
      <w:pPr>
        <w:widowControl/>
        <w:shd w:val="clear" w:color="auto" w:fill="FFFFFF"/>
        <w:adjustRightInd/>
        <w:spacing w:line="420" w:lineRule="atLeast"/>
        <w:ind w:firstLine="480"/>
        <w:jc w:val="left"/>
        <w:textAlignment w:val="auto"/>
        <w:rPr>
          <w:rFonts w:asciiTheme="minorEastAsia" w:eastAsiaTheme="minorEastAsia" w:hAnsiTheme="minorEastAsia"/>
          <w:sz w:val="24"/>
          <w:szCs w:val="24"/>
        </w:rPr>
      </w:pPr>
      <w:r w:rsidRPr="00697BC7">
        <w:rPr>
          <w:sz w:val="24"/>
          <w:szCs w:val="24"/>
        </w:rPr>
        <w:t xml:space="preserve">3. </w:t>
      </w:r>
      <w:r w:rsidRPr="00697BC7">
        <w:rPr>
          <w:sz w:val="24"/>
          <w:szCs w:val="24"/>
        </w:rPr>
        <w:t>朱景川</w:t>
      </w:r>
      <w:r w:rsidR="008B57C4">
        <w:rPr>
          <w:rFonts w:hint="eastAsia"/>
          <w:sz w:val="24"/>
          <w:szCs w:val="24"/>
        </w:rPr>
        <w:t>，</w:t>
      </w:r>
      <w:r w:rsidRPr="00697BC7">
        <w:rPr>
          <w:sz w:val="24"/>
          <w:szCs w:val="24"/>
        </w:rPr>
        <w:t>来忠红</w:t>
      </w:r>
      <w:r w:rsidR="008752A2">
        <w:rPr>
          <w:sz w:val="24"/>
          <w:szCs w:val="24"/>
        </w:rPr>
        <w:t xml:space="preserve">. </w:t>
      </w:r>
      <w:r w:rsidRPr="00697BC7">
        <w:rPr>
          <w:sz w:val="24"/>
          <w:szCs w:val="24"/>
        </w:rPr>
        <w:t>固态相变原理</w:t>
      </w:r>
      <w:r w:rsidR="008B57C4">
        <w:rPr>
          <w:rFonts w:hint="eastAsia"/>
          <w:sz w:val="24"/>
          <w:szCs w:val="24"/>
        </w:rPr>
        <w:t>.</w:t>
      </w:r>
      <w:r w:rsidR="00CA78E3">
        <w:rPr>
          <w:sz w:val="24"/>
          <w:szCs w:val="24"/>
        </w:rPr>
        <w:t xml:space="preserve"> </w:t>
      </w:r>
      <w:r w:rsidRPr="00697BC7">
        <w:rPr>
          <w:sz w:val="24"/>
          <w:szCs w:val="24"/>
        </w:rPr>
        <w:t>科学出版社</w:t>
      </w:r>
      <w:r w:rsidRPr="00697BC7">
        <w:rPr>
          <w:rFonts w:hint="eastAsia"/>
          <w:sz w:val="24"/>
          <w:szCs w:val="24"/>
        </w:rPr>
        <w:t>，</w:t>
      </w:r>
      <w:r w:rsidRPr="00697BC7">
        <w:rPr>
          <w:sz w:val="24"/>
          <w:szCs w:val="24"/>
        </w:rPr>
        <w:t>2010</w:t>
      </w:r>
    </w:p>
    <w:p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 xml:space="preserve"> 大纲执笔人</w:t>
      </w:r>
      <w:r w:rsidR="00093D1A">
        <w:rPr>
          <w:rFonts w:ascii="黑体" w:eastAsia="黑体" w:hAnsi="黑体" w:hint="eastAsia"/>
          <w:bdr w:val="none" w:sz="0" w:space="0" w:color="auto" w:frame="1"/>
        </w:rPr>
        <w:t>：</w:t>
      </w:r>
      <w:r w:rsidR="00CF2803">
        <w:rPr>
          <w:rFonts w:ascii="黑体" w:eastAsia="黑体" w:hAnsi="黑体" w:hint="eastAsia"/>
          <w:bdr w:val="none" w:sz="0" w:space="0" w:color="auto" w:frame="1"/>
        </w:rPr>
        <w:t>石志强</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rsidR="00090489" w:rsidRDefault="00090489" w:rsidP="00B942F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p w:rsidR="00090489" w:rsidRDefault="00E26ED4" w:rsidP="00B942F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bdr w:val="none" w:sz="0" w:space="0" w:color="auto" w:frame="1"/>
        </w:rPr>
        <w:t xml:space="preserve">                         </w:t>
      </w:r>
    </w:p>
    <w:p w:rsidR="00830930" w:rsidRPr="00090489" w:rsidRDefault="00830930" w:rsidP="00C63F15">
      <w:pPr>
        <w:spacing w:line="312" w:lineRule="auto"/>
        <w:rPr>
          <w:sz w:val="24"/>
          <w:szCs w:val="24"/>
        </w:rPr>
      </w:pPr>
    </w:p>
    <w:sectPr w:rsidR="00830930" w:rsidRPr="00090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95" w:rsidRDefault="00445395" w:rsidP="0063419D">
      <w:pPr>
        <w:spacing w:line="240" w:lineRule="auto"/>
      </w:pPr>
      <w:r>
        <w:separator/>
      </w:r>
    </w:p>
  </w:endnote>
  <w:endnote w:type="continuationSeparator" w:id="0">
    <w:p w:rsidR="00445395" w:rsidRDefault="00445395"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95" w:rsidRDefault="00445395" w:rsidP="0063419D">
      <w:pPr>
        <w:spacing w:line="240" w:lineRule="auto"/>
      </w:pPr>
      <w:r>
        <w:separator/>
      </w:r>
    </w:p>
  </w:footnote>
  <w:footnote w:type="continuationSeparator" w:id="0">
    <w:p w:rsidR="00445395" w:rsidRDefault="00445395"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01D1"/>
    <w:multiLevelType w:val="hybridMultilevel"/>
    <w:tmpl w:val="D5D4ABDE"/>
    <w:lvl w:ilvl="0" w:tplc="1C4AC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0041B9"/>
    <w:rsid w:val="0001107E"/>
    <w:rsid w:val="0005433B"/>
    <w:rsid w:val="000643E0"/>
    <w:rsid w:val="00090489"/>
    <w:rsid w:val="00093D1A"/>
    <w:rsid w:val="000B143C"/>
    <w:rsid w:val="00172EA6"/>
    <w:rsid w:val="001915DF"/>
    <w:rsid w:val="001F184D"/>
    <w:rsid w:val="001F7CCF"/>
    <w:rsid w:val="0023536D"/>
    <w:rsid w:val="00236124"/>
    <w:rsid w:val="00241F4E"/>
    <w:rsid w:val="002B7F17"/>
    <w:rsid w:val="002C1692"/>
    <w:rsid w:val="002E7D7D"/>
    <w:rsid w:val="002F75BF"/>
    <w:rsid w:val="00310AD0"/>
    <w:rsid w:val="00323AF7"/>
    <w:rsid w:val="00331D03"/>
    <w:rsid w:val="00331FE9"/>
    <w:rsid w:val="00354536"/>
    <w:rsid w:val="0039639C"/>
    <w:rsid w:val="003D66E7"/>
    <w:rsid w:val="003F0DF3"/>
    <w:rsid w:val="0040341E"/>
    <w:rsid w:val="0041097B"/>
    <w:rsid w:val="00445395"/>
    <w:rsid w:val="004B3200"/>
    <w:rsid w:val="004B4AA1"/>
    <w:rsid w:val="004E1274"/>
    <w:rsid w:val="004E51F2"/>
    <w:rsid w:val="00543371"/>
    <w:rsid w:val="00554B56"/>
    <w:rsid w:val="005724CF"/>
    <w:rsid w:val="00576454"/>
    <w:rsid w:val="005B64AD"/>
    <w:rsid w:val="005F4777"/>
    <w:rsid w:val="00606F64"/>
    <w:rsid w:val="00607B06"/>
    <w:rsid w:val="00632022"/>
    <w:rsid w:val="0063419D"/>
    <w:rsid w:val="00650913"/>
    <w:rsid w:val="0068547E"/>
    <w:rsid w:val="00697BC7"/>
    <w:rsid w:val="00712C26"/>
    <w:rsid w:val="00747285"/>
    <w:rsid w:val="007E0789"/>
    <w:rsid w:val="00805168"/>
    <w:rsid w:val="0082173F"/>
    <w:rsid w:val="00830930"/>
    <w:rsid w:val="00837079"/>
    <w:rsid w:val="0085241C"/>
    <w:rsid w:val="00856BA3"/>
    <w:rsid w:val="00865618"/>
    <w:rsid w:val="008752A2"/>
    <w:rsid w:val="00894C3A"/>
    <w:rsid w:val="008972CB"/>
    <w:rsid w:val="008B57C4"/>
    <w:rsid w:val="009406B1"/>
    <w:rsid w:val="00960CA0"/>
    <w:rsid w:val="009906F4"/>
    <w:rsid w:val="009C5397"/>
    <w:rsid w:val="009C583B"/>
    <w:rsid w:val="009E3B28"/>
    <w:rsid w:val="00A14856"/>
    <w:rsid w:val="00A23081"/>
    <w:rsid w:val="00A45F11"/>
    <w:rsid w:val="00A6174B"/>
    <w:rsid w:val="00A64995"/>
    <w:rsid w:val="00AD37DF"/>
    <w:rsid w:val="00AE0599"/>
    <w:rsid w:val="00B01CEA"/>
    <w:rsid w:val="00B942FA"/>
    <w:rsid w:val="00BC07BC"/>
    <w:rsid w:val="00BF1D75"/>
    <w:rsid w:val="00C131EF"/>
    <w:rsid w:val="00C23DA2"/>
    <w:rsid w:val="00C63F15"/>
    <w:rsid w:val="00C66D29"/>
    <w:rsid w:val="00CA78E3"/>
    <w:rsid w:val="00CE6F77"/>
    <w:rsid w:val="00CF2803"/>
    <w:rsid w:val="00DB619A"/>
    <w:rsid w:val="00E02A68"/>
    <w:rsid w:val="00E253F4"/>
    <w:rsid w:val="00E26ED4"/>
    <w:rsid w:val="00E34506"/>
    <w:rsid w:val="00E41E5B"/>
    <w:rsid w:val="00E52144"/>
    <w:rsid w:val="00E651A8"/>
    <w:rsid w:val="00E735AD"/>
    <w:rsid w:val="00EC7234"/>
    <w:rsid w:val="00ED4FF0"/>
    <w:rsid w:val="00EF124A"/>
    <w:rsid w:val="00F36487"/>
    <w:rsid w:val="00F56BE9"/>
    <w:rsid w:val="00F83A9A"/>
    <w:rsid w:val="00FA699B"/>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47866"/>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2">
    <w:name w:val="heading 2"/>
    <w:basedOn w:val="a"/>
    <w:link w:val="20"/>
    <w:uiPriority w:val="9"/>
    <w:qFormat/>
    <w:rsid w:val="00DB619A"/>
    <w:pPr>
      <w:widowControl/>
      <w:adjustRightInd/>
      <w:spacing w:before="100" w:beforeAutospacing="1" w:after="100" w:afterAutospacing="1" w:line="240" w:lineRule="auto"/>
      <w:jc w:val="left"/>
      <w:textAlignment w:val="auto"/>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character" w:customStyle="1" w:styleId="20">
    <w:name w:val="标题 2 字符"/>
    <w:basedOn w:val="a0"/>
    <w:link w:val="2"/>
    <w:uiPriority w:val="9"/>
    <w:rsid w:val="00DB619A"/>
    <w:rPr>
      <w:rFonts w:ascii="宋体" w:eastAsia="宋体" w:hAnsi="宋体" w:cs="宋体"/>
      <w:b/>
      <w:bCs/>
      <w:kern w:val="0"/>
      <w:sz w:val="36"/>
      <w:szCs w:val="36"/>
    </w:rPr>
  </w:style>
  <w:style w:type="character" w:customStyle="1" w:styleId="keyword">
    <w:name w:val="keyword"/>
    <w:basedOn w:val="a0"/>
    <w:rsid w:val="00DB619A"/>
  </w:style>
  <w:style w:type="character" w:styleId="ad">
    <w:name w:val="Hyperlink"/>
    <w:basedOn w:val="a0"/>
    <w:uiPriority w:val="99"/>
    <w:semiHidden/>
    <w:unhideWhenUsed/>
    <w:rsid w:val="00BC0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6203">
      <w:bodyDiv w:val="1"/>
      <w:marLeft w:val="0"/>
      <w:marRight w:val="0"/>
      <w:marTop w:val="0"/>
      <w:marBottom w:val="0"/>
      <w:divBdr>
        <w:top w:val="none" w:sz="0" w:space="0" w:color="auto"/>
        <w:left w:val="none" w:sz="0" w:space="0" w:color="auto"/>
        <w:bottom w:val="none" w:sz="0" w:space="0" w:color="auto"/>
        <w:right w:val="none" w:sz="0" w:space="0" w:color="auto"/>
      </w:divBdr>
      <w:divsChild>
        <w:div w:id="2130005898">
          <w:marLeft w:val="0"/>
          <w:marRight w:val="0"/>
          <w:marTop w:val="0"/>
          <w:marBottom w:val="75"/>
          <w:divBdr>
            <w:top w:val="none" w:sz="0" w:space="0" w:color="auto"/>
            <w:left w:val="none" w:sz="0" w:space="0" w:color="auto"/>
            <w:bottom w:val="none" w:sz="0" w:space="0" w:color="auto"/>
            <w:right w:val="none" w:sz="0" w:space="0" w:color="auto"/>
          </w:divBdr>
        </w:div>
        <w:div w:id="85004841">
          <w:marLeft w:val="0"/>
          <w:marRight w:val="0"/>
          <w:marTop w:val="0"/>
          <w:marBottom w:val="0"/>
          <w:divBdr>
            <w:top w:val="none" w:sz="0" w:space="0" w:color="auto"/>
            <w:left w:val="none" w:sz="0" w:space="0" w:color="auto"/>
            <w:bottom w:val="none" w:sz="0" w:space="0" w:color="auto"/>
            <w:right w:val="none" w:sz="0" w:space="0" w:color="auto"/>
          </w:divBdr>
        </w:div>
      </w:divsChild>
    </w:div>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419232">
      <w:bodyDiv w:val="1"/>
      <w:marLeft w:val="0"/>
      <w:marRight w:val="0"/>
      <w:marTop w:val="0"/>
      <w:marBottom w:val="0"/>
      <w:divBdr>
        <w:top w:val="none" w:sz="0" w:space="0" w:color="auto"/>
        <w:left w:val="none" w:sz="0" w:space="0" w:color="auto"/>
        <w:bottom w:val="none" w:sz="0" w:space="0" w:color="auto"/>
        <w:right w:val="none" w:sz="0" w:space="0" w:color="auto"/>
      </w:divBdr>
      <w:divsChild>
        <w:div w:id="551619928">
          <w:marLeft w:val="0"/>
          <w:marRight w:val="0"/>
          <w:marTop w:val="0"/>
          <w:marBottom w:val="75"/>
          <w:divBdr>
            <w:top w:val="none" w:sz="0" w:space="0" w:color="auto"/>
            <w:left w:val="none" w:sz="0" w:space="0" w:color="auto"/>
            <w:bottom w:val="none" w:sz="0" w:space="0" w:color="auto"/>
            <w:right w:val="none" w:sz="0" w:space="0" w:color="auto"/>
          </w:divBdr>
        </w:div>
        <w:div w:id="1762799942">
          <w:marLeft w:val="0"/>
          <w:marRight w:val="0"/>
          <w:marTop w:val="0"/>
          <w:marBottom w:val="0"/>
          <w:divBdr>
            <w:top w:val="none" w:sz="0" w:space="0" w:color="auto"/>
            <w:left w:val="none" w:sz="0" w:space="0" w:color="auto"/>
            <w:bottom w:val="none" w:sz="0" w:space="0" w:color="auto"/>
            <w:right w:val="none" w:sz="0" w:space="0" w:color="auto"/>
          </w:divBdr>
        </w:div>
      </w:divsChild>
    </w:div>
    <w:div w:id="18622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E7%99%BD%E9%9D%99_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ook.jd.com/writer/%E9%BB%84%E6%98%8A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jd.com/writer/%E5%BC%A0%E8%B4%B5%E9%94%8B_1.html" TargetMode="External"/><Relationship Id="rId5" Type="http://schemas.openxmlformats.org/officeDocument/2006/relationships/footnotes" Target="footnotes.xml"/><Relationship Id="rId10" Type="http://schemas.openxmlformats.org/officeDocument/2006/relationships/hyperlink" Target="https://book.jd.com/writer/%E9%83%AD%E8%8B%B1%E5%A5%8E_1.html" TargetMode="External"/><Relationship Id="rId4" Type="http://schemas.openxmlformats.org/officeDocument/2006/relationships/webSettings" Target="webSettings.xml"/><Relationship Id="rId9" Type="http://schemas.openxmlformats.org/officeDocument/2006/relationships/hyperlink" Target="https://book.jd.com/writer/%E9%83%91%E6%B6%A6%E5%9B%BD_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admin</cp:lastModifiedBy>
  <cp:revision>8</cp:revision>
  <cp:lastPrinted>2018-06-27T07:57:00Z</cp:lastPrinted>
  <dcterms:created xsi:type="dcterms:W3CDTF">2022-07-08T08:06:00Z</dcterms:created>
  <dcterms:modified xsi:type="dcterms:W3CDTF">2022-07-18T01:59:00Z</dcterms:modified>
</cp:coreProperties>
</file>